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787" w:rsidRDefault="00B42787" w:rsidP="00B42787">
      <w:r>
        <w:t>Tom Furphy, CEO, Consumer Equity Partners</w:t>
      </w:r>
    </w:p>
    <w:p w:rsidR="00B42787" w:rsidRDefault="00B42787" w:rsidP="00B42787"/>
    <w:p w:rsidR="00B42787" w:rsidRDefault="00B42787" w:rsidP="00B42787">
      <w:r>
        <w:t>Tom is CEO and Managing Director of Consumer Equity Partners, a venture capital, incubator and venture development firm in Seattle, WA that is building companies and capabilities to drive the next generation of consumer marketing and commerce.</w:t>
      </w:r>
    </w:p>
    <w:p w:rsidR="00B42787" w:rsidRDefault="00B42787" w:rsidP="00B42787"/>
    <w:p w:rsidR="00B42787" w:rsidRDefault="00B42787" w:rsidP="00B42787">
      <w:r>
        <w:t>Tom’s last corporate role was at Amazon.com as Vice President, Consumables and AmazonFresh, where he was responsible for building and running the company’s Grocery, Health &amp; Beauty and AmazonFresh businesses.</w:t>
      </w:r>
    </w:p>
    <w:p w:rsidR="00B42787" w:rsidRDefault="00B42787" w:rsidP="00B42787"/>
    <w:p w:rsidR="00B42787" w:rsidRDefault="00B42787" w:rsidP="00B42787">
      <w:r>
        <w:t>Prior to Amazon, Tom was the founder and CEO of Notiva, a Software-as-a-Service collaboration platform for retailers and their suppliers to manage business-to-business transactions.  Before being sold to Oracle, Notiva was conducting over $100 million per day in manufacturer-to-retailer business for a wide range of manufacturers and retailers.</w:t>
      </w:r>
    </w:p>
    <w:p w:rsidR="00B42787" w:rsidRDefault="00B42787" w:rsidP="00B42787"/>
    <w:p w:rsidR="00B42787" w:rsidRDefault="00B42787" w:rsidP="00B42787">
      <w:r>
        <w:t>Tom broke into retail through various senior management roles at Wegmans Food Markets, one of the most highly regarded grocery retailers in the world.</w:t>
      </w:r>
    </w:p>
    <w:p w:rsidR="00076B98" w:rsidRDefault="00076B98">
      <w:bookmarkStart w:id="0" w:name="_GoBack"/>
      <w:bookmarkEnd w:id="0"/>
    </w:p>
    <w:sectPr w:rsidR="00076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787"/>
    <w:rsid w:val="00076B98"/>
    <w:rsid w:val="00B4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20650C-ECEC-4AEB-8F1C-DFE98E46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78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Kwon</dc:creator>
  <cp:keywords/>
  <dc:description/>
  <cp:lastModifiedBy>Nancy Kwon</cp:lastModifiedBy>
  <cp:revision>1</cp:revision>
  <dcterms:created xsi:type="dcterms:W3CDTF">2015-11-17T15:51:00Z</dcterms:created>
  <dcterms:modified xsi:type="dcterms:W3CDTF">2015-11-17T15:51:00Z</dcterms:modified>
</cp:coreProperties>
</file>