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F5D9" w14:textId="77777777" w:rsidR="008D7B5A" w:rsidRPr="008D7B5A" w:rsidRDefault="008D7B5A" w:rsidP="008D7B5A">
      <w:pPr>
        <w:rPr>
          <w:rFonts w:ascii="Arial" w:hAnsi="Arial" w:cs="Arial"/>
          <w:color w:val="222222"/>
        </w:rPr>
      </w:pPr>
      <w:bookmarkStart w:id="0" w:name="_GoBack"/>
      <w:bookmarkEnd w:id="0"/>
      <w:r w:rsidRPr="008D7B5A">
        <w:rPr>
          <w:rFonts w:ascii="Arial" w:hAnsi="Arial" w:cs="Arial"/>
          <w:b/>
          <w:bCs/>
          <w:color w:val="222222"/>
          <w:sz w:val="32"/>
          <w:szCs w:val="32"/>
        </w:rPr>
        <w:t>Canada to help small businesses invest in energy-saving equipment and retrofits</w:t>
      </w:r>
    </w:p>
    <w:p w14:paraId="12264CDE" w14:textId="77777777" w:rsidR="008D7B5A" w:rsidRPr="008D7B5A" w:rsidRDefault="008D7B5A" w:rsidP="008D7B5A">
      <w:pPr>
        <w:rPr>
          <w:rFonts w:ascii="Arial" w:hAnsi="Arial" w:cs="Arial"/>
          <w:color w:val="222222"/>
        </w:rPr>
      </w:pPr>
      <w:r w:rsidRPr="008D7B5A">
        <w:rPr>
          <w:rFonts w:ascii="Arial" w:hAnsi="Arial" w:cs="Arial"/>
          <w:b/>
          <w:bCs/>
          <w:color w:val="222222"/>
        </w:rPr>
        <w:t> </w:t>
      </w:r>
    </w:p>
    <w:p w14:paraId="625F9B9E" w14:textId="77777777" w:rsidR="008D7B5A" w:rsidRPr="008D7B5A" w:rsidRDefault="008D7B5A" w:rsidP="008D7B5A">
      <w:pPr>
        <w:rPr>
          <w:rFonts w:ascii="Arial" w:hAnsi="Arial" w:cs="Arial"/>
          <w:color w:val="222222"/>
        </w:rPr>
      </w:pPr>
      <w:r w:rsidRPr="008D7B5A">
        <w:rPr>
          <w:rFonts w:ascii="Arial" w:hAnsi="Arial" w:cs="Arial"/>
          <w:b/>
          <w:bCs/>
          <w:color w:val="222222"/>
        </w:rPr>
        <w:t>News Release</w:t>
      </w:r>
    </w:p>
    <w:p w14:paraId="08E1D45E" w14:textId="77777777" w:rsidR="008D7B5A" w:rsidRPr="008D7B5A" w:rsidRDefault="008D7B5A" w:rsidP="008D7B5A">
      <w:pPr>
        <w:rPr>
          <w:rFonts w:ascii="Arial" w:hAnsi="Arial" w:cs="Arial"/>
          <w:color w:val="222222"/>
        </w:rPr>
      </w:pPr>
      <w:r w:rsidRPr="008D7B5A">
        <w:rPr>
          <w:rFonts w:ascii="Calibri" w:hAnsi="Calibri" w:cs="Arial"/>
          <w:b/>
          <w:bCs/>
          <w:color w:val="222222"/>
        </w:rPr>
        <w:t>From </w:t>
      </w:r>
      <w:hyperlink r:id="rId5" w:tgtFrame="_blank" w:history="1">
        <w:r w:rsidRPr="008D7B5A">
          <w:rPr>
            <w:rFonts w:ascii="Arial" w:hAnsi="Arial" w:cs="Arial"/>
            <w:b/>
            <w:bCs/>
            <w:color w:val="1155CC"/>
            <w:u w:val="single"/>
          </w:rPr>
          <w:t>Environment and Climate Change Canada</w:t>
        </w:r>
      </w:hyperlink>
    </w:p>
    <w:p w14:paraId="5A9CD710" w14:textId="77777777" w:rsidR="008D7B5A" w:rsidRPr="008D7B5A" w:rsidRDefault="008D7B5A" w:rsidP="008D7B5A">
      <w:pPr>
        <w:rPr>
          <w:rFonts w:ascii="Arial" w:hAnsi="Arial" w:cs="Arial"/>
          <w:color w:val="222222"/>
        </w:rPr>
      </w:pPr>
      <w:r w:rsidRPr="008D7B5A">
        <w:rPr>
          <w:rFonts w:ascii="Arial" w:hAnsi="Arial" w:cs="Arial"/>
          <w:b/>
          <w:bCs/>
          <w:color w:val="222222"/>
        </w:rPr>
        <w:t> </w:t>
      </w:r>
    </w:p>
    <w:p w14:paraId="4DF37480" w14:textId="77777777" w:rsidR="008D7B5A" w:rsidRPr="008D7B5A" w:rsidRDefault="008D7B5A" w:rsidP="008D7B5A">
      <w:pPr>
        <w:rPr>
          <w:rFonts w:ascii="Arial" w:hAnsi="Arial" w:cs="Arial"/>
          <w:color w:val="222222"/>
        </w:rPr>
      </w:pPr>
      <w:r w:rsidRPr="008D7B5A">
        <w:rPr>
          <w:rFonts w:ascii="Arial" w:hAnsi="Arial" w:cs="Arial"/>
          <w:b/>
          <w:bCs/>
          <w:color w:val="222222"/>
        </w:rPr>
        <w:t>May 30, 2019 – Ottawa, Ontario</w:t>
      </w:r>
    </w:p>
    <w:p w14:paraId="0FC93DBA"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3651B946"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783D8ED0" w14:textId="77777777" w:rsidR="008D7B5A" w:rsidRPr="008D7B5A" w:rsidRDefault="008D7B5A" w:rsidP="008D7B5A">
      <w:pPr>
        <w:rPr>
          <w:rFonts w:ascii="Arial" w:hAnsi="Arial" w:cs="Arial"/>
          <w:color w:val="222222"/>
        </w:rPr>
      </w:pPr>
      <w:r w:rsidRPr="008D7B5A">
        <w:rPr>
          <w:rFonts w:ascii="Arial" w:hAnsi="Arial" w:cs="Arial"/>
          <w:color w:val="222222"/>
        </w:rPr>
        <w:t>Canadians are fighting climate change because they know a healthy environment and a strong economy go hand-in-hand. Climate action presents a global economic opportunity representing $26 trillion and 65 million jobs. Energy efficiency reduces energy costs and helps people save money. Likewise, small business owners across the country want to do their part in the national effort to fight climate change.</w:t>
      </w:r>
    </w:p>
    <w:p w14:paraId="6C9CC057"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548BB055" w14:textId="77777777" w:rsidR="008D7B5A" w:rsidRPr="008D7B5A" w:rsidRDefault="008D7B5A" w:rsidP="008D7B5A">
      <w:pPr>
        <w:rPr>
          <w:rFonts w:ascii="Arial" w:hAnsi="Arial" w:cs="Arial"/>
          <w:color w:val="222222"/>
        </w:rPr>
      </w:pPr>
      <w:r w:rsidRPr="008D7B5A">
        <w:rPr>
          <w:rFonts w:ascii="Arial" w:hAnsi="Arial" w:cs="Arial"/>
          <w:color w:val="222222"/>
        </w:rPr>
        <w:t>Recognizing that small businesses are the backbone of the economy, the Government of Canada has reduced the small business tax rate to nine per cent, making it the lowest among G7 countries. We are also making significant new investments to help small and medium-sized businesses reduce pollution, save energy and boost their productivity.</w:t>
      </w:r>
    </w:p>
    <w:p w14:paraId="0DF887EC"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12831073" w14:textId="77777777" w:rsidR="008D7B5A" w:rsidRPr="008D7B5A" w:rsidRDefault="008D7B5A" w:rsidP="008D7B5A">
      <w:pPr>
        <w:rPr>
          <w:rFonts w:ascii="Arial" w:hAnsi="Arial" w:cs="Arial"/>
          <w:color w:val="222222"/>
        </w:rPr>
      </w:pPr>
      <w:r w:rsidRPr="008D7B5A">
        <w:rPr>
          <w:rFonts w:ascii="Arial" w:hAnsi="Arial" w:cs="Arial"/>
          <w:color w:val="222222"/>
        </w:rPr>
        <w:t>Today, the Minister of the Environment and Climate Change, Catherine McKenna, announced two new proposed programs, subject to Royal Assent of the Budget Implementation Act, that will help owners of small and medium-sized businesses be more energy-efficient, save money, and take action to reduce pollution.</w:t>
      </w:r>
    </w:p>
    <w:p w14:paraId="491AC998"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637BC8D2" w14:textId="7F97C3C7" w:rsidR="008D7B5A" w:rsidRPr="008D7B5A" w:rsidRDefault="006B3E48" w:rsidP="006B3E48">
      <w:pPr>
        <w:rPr>
          <w:rFonts w:ascii="Arial" w:hAnsi="Arial" w:cs="Arial"/>
          <w:color w:val="222222"/>
        </w:rPr>
      </w:pPr>
      <w:r>
        <w:rPr>
          <w:rFonts w:ascii="Arial" w:hAnsi="Arial" w:cs="Arial"/>
          <w:color w:val="222222"/>
        </w:rPr>
        <w:t>Under</w:t>
      </w:r>
      <w:r w:rsidR="00B30123">
        <w:rPr>
          <w:rFonts w:ascii="Arial" w:hAnsi="Arial" w:cs="Arial"/>
          <w:color w:val="222222"/>
        </w:rPr>
        <w:t xml:space="preserve"> the</w:t>
      </w:r>
      <w:r>
        <w:rPr>
          <w:rFonts w:ascii="Arial" w:hAnsi="Arial" w:cs="Arial"/>
          <w:color w:val="222222"/>
        </w:rPr>
        <w:t xml:space="preserve"> </w:t>
      </w:r>
      <w:r w:rsidRPr="00BE006F">
        <w:rPr>
          <w:rFonts w:ascii="Arial" w:hAnsi="Arial" w:cs="Arial"/>
          <w:b/>
          <w:color w:val="222222"/>
        </w:rPr>
        <w:t xml:space="preserve">Climate Action Incentive Fund, </w:t>
      </w:r>
      <w:r>
        <w:rPr>
          <w:rFonts w:ascii="Arial" w:hAnsi="Arial" w:cs="Arial"/>
          <w:color w:val="222222"/>
        </w:rPr>
        <w:t>s</w:t>
      </w:r>
      <w:r w:rsidR="008D7B5A" w:rsidRPr="008D7B5A">
        <w:rPr>
          <w:rFonts w:ascii="Arial" w:hAnsi="Arial" w:cs="Arial"/>
          <w:color w:val="222222"/>
        </w:rPr>
        <w:t xml:space="preserve">mall and medium-sized businesses </w:t>
      </w:r>
      <w:r>
        <w:rPr>
          <w:rFonts w:ascii="Arial" w:hAnsi="Arial" w:cs="Arial"/>
          <w:color w:val="222222"/>
        </w:rPr>
        <w:t xml:space="preserve">such as restaurant owners, farmers, truck drivers, convenience and small grocery store owners </w:t>
      </w:r>
      <w:r w:rsidR="008D7B5A" w:rsidRPr="008D7B5A">
        <w:rPr>
          <w:rFonts w:ascii="Arial" w:hAnsi="Arial" w:cs="Arial"/>
          <w:color w:val="222222"/>
        </w:rPr>
        <w:t>in Saskatchewan, Manitoba, Ontario and New Brunswick – the four provinces where the federal price on pollution applies</w:t>
      </w:r>
      <w:r w:rsidR="00E6008D">
        <w:rPr>
          <w:rFonts w:ascii="Arial" w:hAnsi="Arial" w:cs="Arial"/>
          <w:color w:val="222222"/>
        </w:rPr>
        <w:t xml:space="preserve"> --</w:t>
      </w:r>
      <w:r w:rsidR="008D7B5A" w:rsidRPr="008D7B5A">
        <w:rPr>
          <w:rFonts w:ascii="Arial" w:hAnsi="Arial" w:cs="Arial"/>
          <w:color w:val="222222"/>
        </w:rPr>
        <w:t xml:space="preserve"> could be eligible to:</w:t>
      </w:r>
    </w:p>
    <w:p w14:paraId="1ED3FBDB" w14:textId="27A45D9C" w:rsidR="008D7B5A" w:rsidRPr="008D7B5A" w:rsidRDefault="008D7B5A" w:rsidP="008D7B5A">
      <w:pPr>
        <w:spacing w:before="100" w:beforeAutospacing="1" w:after="100" w:afterAutospacing="1"/>
        <w:rPr>
          <w:rFonts w:ascii="Arial" w:hAnsi="Arial" w:cs="Arial"/>
          <w:color w:val="222222"/>
        </w:rPr>
      </w:pPr>
      <w:r w:rsidRPr="008D7B5A">
        <w:rPr>
          <w:rFonts w:ascii="Symbol" w:hAnsi="Symbol" w:cs="Arial"/>
          <w:color w:val="222222"/>
        </w:rPr>
        <w:t></w:t>
      </w:r>
      <w:r w:rsidRPr="008D7B5A">
        <w:rPr>
          <w:rFonts w:ascii="Times New Roman" w:hAnsi="Times New Roman" w:cs="Times New Roman"/>
          <w:color w:val="222222"/>
          <w:sz w:val="14"/>
          <w:szCs w:val="14"/>
        </w:rPr>
        <w:t>       </w:t>
      </w:r>
      <w:r w:rsidRPr="008D7B5A">
        <w:rPr>
          <w:rFonts w:ascii="Arial" w:hAnsi="Arial" w:cs="Arial"/>
          <w:color w:val="222222"/>
        </w:rPr>
        <w:t xml:space="preserve">Receive refunds </w:t>
      </w:r>
      <w:r w:rsidR="003B3AF5">
        <w:rPr>
          <w:rFonts w:ascii="Arial" w:hAnsi="Arial" w:cs="Arial"/>
          <w:color w:val="222222"/>
        </w:rPr>
        <w:t>between 25</w:t>
      </w:r>
      <w:r w:rsidR="00874733">
        <w:rPr>
          <w:rFonts w:ascii="Arial" w:hAnsi="Arial" w:cs="Arial"/>
          <w:color w:val="222222"/>
        </w:rPr>
        <w:t>%</w:t>
      </w:r>
      <w:r w:rsidR="003B3AF5">
        <w:rPr>
          <w:rFonts w:ascii="Arial" w:hAnsi="Arial" w:cs="Arial"/>
          <w:color w:val="222222"/>
        </w:rPr>
        <w:t xml:space="preserve"> and </w:t>
      </w:r>
      <w:r w:rsidRPr="008D7B5A">
        <w:rPr>
          <w:rFonts w:ascii="Arial" w:hAnsi="Arial" w:cs="Arial"/>
          <w:color w:val="222222"/>
        </w:rPr>
        <w:t>50% on the cost of new energy-saving equipment</w:t>
      </w:r>
      <w:r w:rsidR="00E6008D">
        <w:rPr>
          <w:rFonts w:ascii="Arial" w:hAnsi="Arial" w:cs="Arial"/>
          <w:color w:val="222222"/>
        </w:rPr>
        <w:t xml:space="preserve"> </w:t>
      </w:r>
      <w:r w:rsidRPr="008D7B5A">
        <w:rPr>
          <w:rFonts w:ascii="Arial" w:hAnsi="Arial" w:cs="Arial"/>
          <w:color w:val="222222"/>
        </w:rPr>
        <w:t>such as appliances</w:t>
      </w:r>
      <w:r w:rsidR="006B3E48">
        <w:rPr>
          <w:rFonts w:ascii="Arial" w:hAnsi="Arial" w:cs="Arial"/>
          <w:color w:val="222222"/>
        </w:rPr>
        <w:t>, which could include fridges, dishwashers, heating and cooling equipment</w:t>
      </w:r>
      <w:r w:rsidR="003B3AF5">
        <w:rPr>
          <w:rFonts w:ascii="Arial" w:hAnsi="Arial" w:cs="Arial"/>
          <w:color w:val="222222"/>
        </w:rPr>
        <w:t xml:space="preserve">, </w:t>
      </w:r>
      <w:r w:rsidR="006B3E48">
        <w:rPr>
          <w:rFonts w:ascii="Arial" w:hAnsi="Arial" w:cs="Arial"/>
          <w:color w:val="222222"/>
        </w:rPr>
        <w:t>anti-idling devices</w:t>
      </w:r>
      <w:r w:rsidRPr="008D7B5A">
        <w:rPr>
          <w:rFonts w:ascii="Arial" w:hAnsi="Arial" w:cs="Arial"/>
          <w:color w:val="222222"/>
        </w:rPr>
        <w:t xml:space="preserve"> and high efficiency boilers;</w:t>
      </w:r>
    </w:p>
    <w:p w14:paraId="35E0D145" w14:textId="27335FFA" w:rsidR="008D7B5A" w:rsidRPr="008D7B5A" w:rsidRDefault="008D7B5A" w:rsidP="00BE006F">
      <w:pPr>
        <w:spacing w:before="100" w:beforeAutospacing="1" w:after="100" w:afterAutospacing="1"/>
        <w:rPr>
          <w:rFonts w:ascii="Arial" w:hAnsi="Arial" w:cs="Arial"/>
          <w:color w:val="222222"/>
        </w:rPr>
      </w:pPr>
      <w:r w:rsidRPr="008D7B5A">
        <w:rPr>
          <w:rFonts w:ascii="Symbol" w:hAnsi="Symbol" w:cs="Arial"/>
          <w:color w:val="222222"/>
        </w:rPr>
        <w:t></w:t>
      </w:r>
      <w:r w:rsidRPr="008D7B5A">
        <w:rPr>
          <w:rFonts w:ascii="Times New Roman" w:hAnsi="Times New Roman" w:cs="Times New Roman"/>
          <w:color w:val="222222"/>
          <w:sz w:val="14"/>
          <w:szCs w:val="14"/>
        </w:rPr>
        <w:t>       </w:t>
      </w:r>
      <w:r w:rsidRPr="008D7B5A">
        <w:rPr>
          <w:rFonts w:ascii="Arial" w:hAnsi="Arial" w:cs="Arial"/>
          <w:color w:val="222222"/>
        </w:rPr>
        <w:t xml:space="preserve">Funding </w:t>
      </w:r>
      <w:r w:rsidR="006B3E48">
        <w:rPr>
          <w:rFonts w:ascii="Arial" w:hAnsi="Arial" w:cs="Arial"/>
          <w:color w:val="222222"/>
        </w:rPr>
        <w:t xml:space="preserve">of up to 25% </w:t>
      </w:r>
      <w:r w:rsidR="00B0077D">
        <w:rPr>
          <w:rFonts w:ascii="Arial" w:hAnsi="Arial" w:cs="Arial"/>
          <w:color w:val="222222"/>
        </w:rPr>
        <w:t>of</w:t>
      </w:r>
      <w:r w:rsidR="006B3E48">
        <w:rPr>
          <w:rFonts w:ascii="Arial" w:hAnsi="Arial" w:cs="Arial"/>
          <w:color w:val="222222"/>
        </w:rPr>
        <w:t xml:space="preserve"> eligible costs </w:t>
      </w:r>
      <w:r w:rsidRPr="008D7B5A">
        <w:rPr>
          <w:rFonts w:ascii="Arial" w:hAnsi="Arial" w:cs="Arial"/>
          <w:color w:val="222222"/>
        </w:rPr>
        <w:t xml:space="preserve">for </w:t>
      </w:r>
      <w:r w:rsidR="006B3E48">
        <w:rPr>
          <w:rFonts w:ascii="Arial" w:hAnsi="Arial" w:cs="Arial"/>
          <w:color w:val="222222"/>
        </w:rPr>
        <w:t xml:space="preserve">energy-efficient </w:t>
      </w:r>
      <w:r w:rsidRPr="008D7B5A">
        <w:rPr>
          <w:rFonts w:ascii="Arial" w:hAnsi="Arial" w:cs="Arial"/>
          <w:color w:val="222222"/>
        </w:rPr>
        <w:t>retrofits and other projects to improve energy efficiency, reduce their energy use and save money.</w:t>
      </w:r>
    </w:p>
    <w:p w14:paraId="1A1A2421" w14:textId="6BA1003F" w:rsidR="008D7B5A" w:rsidRDefault="008D7B5A" w:rsidP="008D7B5A">
      <w:pPr>
        <w:rPr>
          <w:rFonts w:ascii="Arial" w:hAnsi="Arial" w:cs="Arial"/>
          <w:color w:val="222222"/>
          <w:lang w:val="en"/>
        </w:rPr>
      </w:pPr>
      <w:r w:rsidRPr="008D7B5A">
        <w:rPr>
          <w:rFonts w:ascii="Arial" w:hAnsi="Arial" w:cs="Arial"/>
          <w:color w:val="222222"/>
        </w:rPr>
        <w:t xml:space="preserve">These investments </w:t>
      </w:r>
      <w:r w:rsidR="006B3E48">
        <w:rPr>
          <w:rFonts w:ascii="Arial" w:hAnsi="Arial" w:cs="Arial"/>
          <w:color w:val="222222"/>
        </w:rPr>
        <w:t xml:space="preserve">will </w:t>
      </w:r>
      <w:r w:rsidRPr="008D7B5A">
        <w:rPr>
          <w:rFonts w:ascii="Arial" w:hAnsi="Arial" w:cs="Arial"/>
          <w:color w:val="222222"/>
        </w:rPr>
        <w:t xml:space="preserve">help make </w:t>
      </w:r>
      <w:r w:rsidR="00B30123">
        <w:rPr>
          <w:rFonts w:ascii="Arial" w:hAnsi="Arial" w:cs="Arial"/>
          <w:color w:val="222222"/>
        </w:rPr>
        <w:t xml:space="preserve">small and medium-sized </w:t>
      </w:r>
      <w:r w:rsidRPr="008D7B5A">
        <w:rPr>
          <w:rFonts w:ascii="Arial" w:hAnsi="Arial" w:cs="Arial"/>
          <w:color w:val="222222"/>
        </w:rPr>
        <w:t>businesses across the economy more productive and competitive as they reduce their energy costs.</w:t>
      </w:r>
      <w:r w:rsidRPr="008D7B5A">
        <w:rPr>
          <w:rFonts w:ascii="Arial" w:hAnsi="Arial" w:cs="Arial"/>
          <w:color w:val="222222"/>
          <w:lang w:val="en"/>
        </w:rPr>
        <w:t> </w:t>
      </w:r>
    </w:p>
    <w:p w14:paraId="77E8C467" w14:textId="77777777" w:rsidR="006B3E48" w:rsidRPr="008D7B5A" w:rsidRDefault="006B3E48" w:rsidP="008D7B5A">
      <w:pPr>
        <w:rPr>
          <w:rFonts w:ascii="Arial" w:hAnsi="Arial" w:cs="Arial"/>
          <w:color w:val="222222"/>
        </w:rPr>
      </w:pPr>
    </w:p>
    <w:p w14:paraId="37C38906" w14:textId="4ABC6352" w:rsidR="008D7B5A" w:rsidRPr="008D7B5A" w:rsidRDefault="008D7B5A" w:rsidP="008D7B5A">
      <w:pPr>
        <w:rPr>
          <w:rFonts w:ascii="Arial" w:hAnsi="Arial" w:cs="Arial"/>
          <w:color w:val="222222"/>
        </w:rPr>
      </w:pPr>
      <w:r w:rsidRPr="008D7B5A">
        <w:rPr>
          <w:rFonts w:ascii="Arial" w:hAnsi="Arial" w:cs="Arial"/>
          <w:color w:val="222222"/>
          <w:lang w:val="en"/>
        </w:rPr>
        <w:t>The Government is also establishing an </w:t>
      </w:r>
      <w:r w:rsidRPr="008D7B5A">
        <w:rPr>
          <w:rFonts w:ascii="Arial" w:hAnsi="Arial" w:cs="Arial"/>
          <w:color w:val="222222"/>
        </w:rPr>
        <w:t>External Advisory Committee</w:t>
      </w:r>
      <w:r w:rsidR="00B0077D">
        <w:rPr>
          <w:rFonts w:ascii="Arial" w:hAnsi="Arial" w:cs="Arial"/>
          <w:color w:val="222222"/>
        </w:rPr>
        <w:t>,</w:t>
      </w:r>
      <w:r w:rsidRPr="008D7B5A">
        <w:rPr>
          <w:rFonts w:ascii="Arial" w:hAnsi="Arial" w:cs="Arial"/>
          <w:color w:val="222222"/>
        </w:rPr>
        <w:t xml:space="preserve"> which will provide practical advice to help refine and improve the ongoing delivery of </w:t>
      </w:r>
      <w:r w:rsidR="006B3E48">
        <w:rPr>
          <w:rFonts w:ascii="Arial" w:hAnsi="Arial" w:cs="Arial"/>
          <w:color w:val="222222"/>
        </w:rPr>
        <w:t xml:space="preserve">Climate Action Incentive Fund programs for </w:t>
      </w:r>
      <w:r w:rsidR="00B30123">
        <w:rPr>
          <w:rFonts w:ascii="Arial" w:hAnsi="Arial" w:cs="Arial"/>
          <w:color w:val="222222"/>
        </w:rPr>
        <w:t>small and medium-</w:t>
      </w:r>
      <w:r w:rsidR="006B3E48">
        <w:rPr>
          <w:rFonts w:ascii="Arial" w:hAnsi="Arial" w:cs="Arial"/>
          <w:color w:val="222222"/>
        </w:rPr>
        <w:t>sized businesses</w:t>
      </w:r>
      <w:r w:rsidRPr="008D7B5A">
        <w:rPr>
          <w:rFonts w:ascii="Arial" w:hAnsi="Arial" w:cs="Arial"/>
          <w:color w:val="222222"/>
        </w:rPr>
        <w:t>.</w:t>
      </w:r>
    </w:p>
    <w:p w14:paraId="636C6A58"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51389087" w14:textId="06A63DEC" w:rsidR="008D7B5A" w:rsidRPr="008D7B5A" w:rsidRDefault="008D7B5A" w:rsidP="008D7B5A">
      <w:pPr>
        <w:rPr>
          <w:rFonts w:ascii="Arial" w:hAnsi="Arial" w:cs="Arial"/>
          <w:color w:val="222222"/>
        </w:rPr>
      </w:pPr>
      <w:r w:rsidRPr="008D7B5A">
        <w:rPr>
          <w:rFonts w:ascii="Arial" w:hAnsi="Arial" w:cs="Arial"/>
          <w:color w:val="222222"/>
          <w:lang w:val="en"/>
        </w:rPr>
        <w:lastRenderedPageBreak/>
        <w:t>In addition, the Government will open up</w:t>
      </w:r>
      <w:r w:rsidR="00B30123">
        <w:rPr>
          <w:rFonts w:ascii="Arial" w:hAnsi="Arial" w:cs="Arial"/>
          <w:color w:val="222222"/>
          <w:lang w:val="en"/>
        </w:rPr>
        <w:t xml:space="preserve"> shortly</w:t>
      </w:r>
      <w:r w:rsidRPr="008D7B5A">
        <w:rPr>
          <w:rFonts w:ascii="Arial" w:hAnsi="Arial" w:cs="Arial"/>
          <w:color w:val="222222"/>
          <w:lang w:val="en"/>
        </w:rPr>
        <w:t xml:space="preserve"> a </w:t>
      </w:r>
      <w:r w:rsidR="006B3E48">
        <w:rPr>
          <w:rFonts w:ascii="Arial" w:hAnsi="Arial" w:cs="Arial"/>
          <w:color w:val="222222"/>
          <w:lang w:val="en"/>
        </w:rPr>
        <w:t xml:space="preserve">new </w:t>
      </w:r>
      <w:r w:rsidRPr="008D7B5A">
        <w:rPr>
          <w:rFonts w:ascii="Arial" w:hAnsi="Arial" w:cs="Arial"/>
          <w:color w:val="222222"/>
          <w:lang w:val="en"/>
        </w:rPr>
        <w:t xml:space="preserve">call for proposals </w:t>
      </w:r>
      <w:r w:rsidR="006B3E48">
        <w:rPr>
          <w:rFonts w:ascii="Arial" w:hAnsi="Arial" w:cs="Arial"/>
          <w:color w:val="222222"/>
          <w:lang w:val="en"/>
        </w:rPr>
        <w:t>for smaller projects f</w:t>
      </w:r>
      <w:r w:rsidR="00DE0464">
        <w:rPr>
          <w:rFonts w:ascii="Arial" w:hAnsi="Arial" w:cs="Arial"/>
          <w:color w:val="222222"/>
          <w:lang w:val="en"/>
        </w:rPr>
        <w:t>rom</w:t>
      </w:r>
      <w:r w:rsidR="006B3E48">
        <w:rPr>
          <w:rFonts w:ascii="Arial" w:hAnsi="Arial" w:cs="Arial"/>
          <w:color w:val="222222"/>
          <w:lang w:val="en"/>
        </w:rPr>
        <w:t xml:space="preserve"> small </w:t>
      </w:r>
      <w:r w:rsidR="00A2091F">
        <w:rPr>
          <w:rFonts w:ascii="Arial" w:hAnsi="Arial" w:cs="Arial"/>
          <w:color w:val="222222"/>
          <w:lang w:val="en"/>
        </w:rPr>
        <w:t xml:space="preserve">and medium-sized </w:t>
      </w:r>
      <w:r w:rsidR="006B3E48">
        <w:rPr>
          <w:rFonts w:ascii="Arial" w:hAnsi="Arial" w:cs="Arial"/>
          <w:color w:val="222222"/>
          <w:lang w:val="en"/>
        </w:rPr>
        <w:t xml:space="preserve">businesses across the country </w:t>
      </w:r>
      <w:r w:rsidRPr="008D7B5A">
        <w:rPr>
          <w:rFonts w:ascii="Arial" w:hAnsi="Arial" w:cs="Arial"/>
          <w:color w:val="222222"/>
          <w:lang w:val="en"/>
        </w:rPr>
        <w:t xml:space="preserve">under the </w:t>
      </w:r>
      <w:r w:rsidRPr="00BE006F">
        <w:rPr>
          <w:rFonts w:ascii="Arial" w:hAnsi="Arial" w:cs="Arial"/>
          <w:b/>
          <w:color w:val="222222"/>
          <w:lang w:val="en"/>
        </w:rPr>
        <w:t>Low Carbon Economy Fund Partnerships</w:t>
      </w:r>
      <w:r w:rsidRPr="008D7B5A">
        <w:rPr>
          <w:rFonts w:ascii="Arial" w:hAnsi="Arial" w:cs="Arial"/>
          <w:color w:val="222222"/>
          <w:lang w:val="en"/>
        </w:rPr>
        <w:t xml:space="preserve"> stream. </w:t>
      </w:r>
      <w:r w:rsidR="00E140F2">
        <w:rPr>
          <w:rFonts w:ascii="Arial" w:hAnsi="Arial" w:cs="Arial"/>
          <w:color w:val="222222"/>
          <w:lang w:val="en"/>
        </w:rPr>
        <w:t xml:space="preserve">Approximately $10 million </w:t>
      </w:r>
      <w:r w:rsidRPr="008D7B5A">
        <w:rPr>
          <w:rFonts w:ascii="Arial" w:hAnsi="Arial" w:cs="Arial"/>
          <w:color w:val="222222"/>
          <w:lang w:val="en"/>
        </w:rPr>
        <w:t xml:space="preserve">will be available to help </w:t>
      </w:r>
      <w:r w:rsidR="00DE0464">
        <w:rPr>
          <w:rFonts w:ascii="Arial" w:hAnsi="Arial" w:cs="Arial"/>
          <w:color w:val="222222"/>
          <w:lang w:val="en"/>
        </w:rPr>
        <w:t>those</w:t>
      </w:r>
      <w:r w:rsidRPr="008D7B5A">
        <w:rPr>
          <w:rFonts w:ascii="Arial" w:hAnsi="Arial" w:cs="Arial"/>
          <w:color w:val="222222"/>
          <w:lang w:val="en"/>
        </w:rPr>
        <w:t xml:space="preserve"> businesses make investments to improve energy efficiency, reduce </w:t>
      </w:r>
      <w:r w:rsidR="006B3E48">
        <w:rPr>
          <w:rFonts w:ascii="Arial" w:hAnsi="Arial" w:cs="Arial"/>
          <w:color w:val="222222"/>
          <w:lang w:val="en"/>
        </w:rPr>
        <w:t>pollution</w:t>
      </w:r>
      <w:r w:rsidRPr="008D7B5A">
        <w:rPr>
          <w:rFonts w:ascii="Arial" w:hAnsi="Arial" w:cs="Arial"/>
          <w:color w:val="222222"/>
          <w:lang w:val="en"/>
        </w:rPr>
        <w:t xml:space="preserve"> and </w:t>
      </w:r>
      <w:r w:rsidR="006B3E48">
        <w:rPr>
          <w:rFonts w:ascii="Arial" w:hAnsi="Arial" w:cs="Arial"/>
          <w:color w:val="222222"/>
          <w:lang w:val="en"/>
        </w:rPr>
        <w:t>save money</w:t>
      </w:r>
      <w:r w:rsidRPr="008D7B5A">
        <w:rPr>
          <w:rFonts w:ascii="Arial" w:hAnsi="Arial" w:cs="Arial"/>
          <w:color w:val="222222"/>
          <w:lang w:val="en"/>
        </w:rPr>
        <w:t xml:space="preserve">. </w:t>
      </w:r>
    </w:p>
    <w:p w14:paraId="020D6DBA" w14:textId="77777777" w:rsidR="008D7B5A" w:rsidRPr="008D7B5A" w:rsidRDefault="008D7B5A" w:rsidP="008D7B5A">
      <w:pPr>
        <w:rPr>
          <w:rFonts w:ascii="Arial" w:hAnsi="Arial" w:cs="Arial"/>
          <w:color w:val="222222"/>
        </w:rPr>
      </w:pPr>
      <w:r w:rsidRPr="008D7B5A">
        <w:rPr>
          <w:rFonts w:ascii="Arial" w:hAnsi="Arial" w:cs="Arial"/>
          <w:color w:val="222222"/>
          <w:lang w:val="en"/>
        </w:rPr>
        <w:t> </w:t>
      </w:r>
    </w:p>
    <w:p w14:paraId="58E66B6B"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1AB3D2F2" w14:textId="77777777" w:rsidR="008D7B5A" w:rsidRPr="008D7B5A" w:rsidRDefault="008D7B5A" w:rsidP="008D7B5A">
      <w:pPr>
        <w:rPr>
          <w:rFonts w:ascii="Arial" w:hAnsi="Arial" w:cs="Arial"/>
          <w:color w:val="222222"/>
        </w:rPr>
      </w:pPr>
      <w:r w:rsidRPr="008D7B5A">
        <w:rPr>
          <w:rFonts w:ascii="Arial" w:hAnsi="Arial" w:cs="Arial"/>
          <w:b/>
          <w:bCs/>
          <w:color w:val="222222"/>
          <w:sz w:val="28"/>
          <w:szCs w:val="28"/>
          <w:shd w:val="clear" w:color="auto" w:fill="FFFFFF"/>
        </w:rPr>
        <w:t>Quotes</w:t>
      </w:r>
    </w:p>
    <w:p w14:paraId="7FB0570A"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2B0825A0" w14:textId="058B17A8" w:rsidR="008D7B5A" w:rsidRPr="008D7B5A" w:rsidRDefault="008D7B5A" w:rsidP="008D7B5A">
      <w:pPr>
        <w:rPr>
          <w:rFonts w:ascii="Arial" w:hAnsi="Arial" w:cs="Arial"/>
          <w:color w:val="222222"/>
        </w:rPr>
      </w:pPr>
      <w:r w:rsidRPr="008D7B5A">
        <w:rPr>
          <w:rFonts w:ascii="Arial" w:hAnsi="Arial" w:cs="Arial"/>
          <w:color w:val="222222"/>
          <w:shd w:val="clear" w:color="auto" w:fill="FFFFFF"/>
        </w:rPr>
        <w:t xml:space="preserve">“In communities across Canada, small </w:t>
      </w:r>
      <w:r w:rsidR="00B30123">
        <w:rPr>
          <w:rFonts w:ascii="Arial" w:hAnsi="Arial" w:cs="Arial"/>
          <w:color w:val="222222"/>
          <w:shd w:val="clear" w:color="auto" w:fill="FFFFFF"/>
        </w:rPr>
        <w:t xml:space="preserve">and medium-sized </w:t>
      </w:r>
      <w:r w:rsidRPr="008D7B5A">
        <w:rPr>
          <w:rFonts w:ascii="Arial" w:hAnsi="Arial" w:cs="Arial"/>
          <w:color w:val="222222"/>
          <w:shd w:val="clear" w:color="auto" w:fill="FFFFFF"/>
        </w:rPr>
        <w:t xml:space="preserve">businesses are proving that taking action on climate change is good for business. To build on their leadership and ensure more small </w:t>
      </w:r>
      <w:r w:rsidR="00B30123">
        <w:rPr>
          <w:rFonts w:ascii="Arial" w:hAnsi="Arial" w:cs="Arial"/>
          <w:color w:val="222222"/>
          <w:shd w:val="clear" w:color="auto" w:fill="FFFFFF"/>
        </w:rPr>
        <w:t xml:space="preserve">and medium-sized </w:t>
      </w:r>
      <w:r w:rsidRPr="008D7B5A">
        <w:rPr>
          <w:rFonts w:ascii="Arial" w:hAnsi="Arial" w:cs="Arial"/>
          <w:color w:val="222222"/>
          <w:shd w:val="clear" w:color="auto" w:fill="FFFFFF"/>
        </w:rPr>
        <w:t>businesses have the means to take action, we are helping business owners invest in new equipment and retrofits to be more energy efficient, cut pollution</w:t>
      </w:r>
      <w:r w:rsidR="00B30123">
        <w:rPr>
          <w:rFonts w:ascii="Arial" w:hAnsi="Arial" w:cs="Arial"/>
          <w:color w:val="222222"/>
          <w:shd w:val="clear" w:color="auto" w:fill="FFFFFF"/>
        </w:rPr>
        <w:t xml:space="preserve"> </w:t>
      </w:r>
      <w:r w:rsidRPr="008D7B5A">
        <w:rPr>
          <w:rFonts w:ascii="Arial" w:hAnsi="Arial" w:cs="Arial"/>
          <w:color w:val="222222"/>
          <w:shd w:val="clear" w:color="auto" w:fill="FFFFFF"/>
        </w:rPr>
        <w:t>and save money.</w:t>
      </w:r>
      <w:r w:rsidRPr="008D7B5A">
        <w:rPr>
          <w:rFonts w:ascii="Arial" w:hAnsi="Arial" w:cs="Arial"/>
          <w:color w:val="222222"/>
        </w:rPr>
        <w:t>”</w:t>
      </w:r>
    </w:p>
    <w:p w14:paraId="729842DD" w14:textId="77777777" w:rsidR="008D7B5A" w:rsidRPr="008D7B5A" w:rsidRDefault="008D7B5A" w:rsidP="008D7B5A">
      <w:pPr>
        <w:rPr>
          <w:rFonts w:ascii="Arial" w:hAnsi="Arial" w:cs="Arial"/>
          <w:color w:val="222222"/>
        </w:rPr>
      </w:pPr>
      <w:r w:rsidRPr="008D7B5A">
        <w:rPr>
          <w:rFonts w:ascii="Arial" w:hAnsi="Arial" w:cs="Arial"/>
          <w:color w:val="222222"/>
        </w:rPr>
        <w:t>– Catherine McKenna, Minister of Environment and Climate Change</w:t>
      </w:r>
    </w:p>
    <w:p w14:paraId="564A0D06"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71E27904" w14:textId="77777777" w:rsidR="008D7B5A" w:rsidRPr="008D7B5A" w:rsidRDefault="008D7B5A" w:rsidP="008D7B5A">
      <w:pPr>
        <w:rPr>
          <w:rFonts w:ascii="Arial" w:hAnsi="Arial" w:cs="Arial"/>
          <w:color w:val="222222"/>
        </w:rPr>
      </w:pPr>
      <w:r w:rsidRPr="008D7B5A">
        <w:rPr>
          <w:rFonts w:ascii="Arial" w:hAnsi="Arial" w:cs="Arial"/>
          <w:color w:val="222222"/>
          <w:shd w:val="clear" w:color="auto" w:fill="FFFFFF"/>
        </w:rPr>
        <w:t>“Small and medium-sized businesses have told me that they want to do their part to fight climate change but that they worry about the costs associated with cutting pollution. That’s why our government is helping small and medium-sized businesses invest in energy-efficient equipment that will not only cut their pollution, but also increase their productivity. Canadians know that the environment and the economy go together, and we’re proud to help small business owners be part of the solution to climate change.</w:t>
      </w:r>
      <w:r w:rsidRPr="008D7B5A">
        <w:rPr>
          <w:rFonts w:ascii="Arial" w:hAnsi="Arial" w:cs="Arial"/>
          <w:color w:val="222222"/>
        </w:rPr>
        <w:t>”</w:t>
      </w:r>
    </w:p>
    <w:p w14:paraId="1849867E" w14:textId="77777777" w:rsidR="008D7B5A" w:rsidRPr="008D7B5A" w:rsidRDefault="008D7B5A" w:rsidP="008D7B5A">
      <w:pPr>
        <w:rPr>
          <w:rFonts w:ascii="Arial" w:hAnsi="Arial" w:cs="Arial"/>
          <w:color w:val="222222"/>
        </w:rPr>
      </w:pPr>
      <w:r w:rsidRPr="008D7B5A">
        <w:rPr>
          <w:rFonts w:ascii="Arial" w:hAnsi="Arial" w:cs="Arial"/>
          <w:color w:val="222222"/>
        </w:rPr>
        <w:t>– Mary Ng, Minister of Small Business and Export Promotion</w:t>
      </w:r>
    </w:p>
    <w:p w14:paraId="57B942F3"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794A4070" w14:textId="77777777" w:rsidR="008D7B5A" w:rsidRPr="008D7B5A" w:rsidRDefault="008D7B5A" w:rsidP="008D7B5A">
      <w:pPr>
        <w:rPr>
          <w:rFonts w:ascii="Arial" w:hAnsi="Arial" w:cs="Arial"/>
          <w:color w:val="222222"/>
        </w:rPr>
      </w:pPr>
      <w:r w:rsidRPr="008D7B5A">
        <w:rPr>
          <w:rFonts w:ascii="Arial" w:hAnsi="Arial" w:cs="Arial"/>
          <w:b/>
          <w:bCs/>
          <w:color w:val="222222"/>
          <w:shd w:val="clear" w:color="auto" w:fill="FFFFFF"/>
        </w:rPr>
        <w:t> </w:t>
      </w:r>
    </w:p>
    <w:p w14:paraId="3096F290" w14:textId="77777777" w:rsidR="008D7B5A" w:rsidRPr="008D7B5A" w:rsidRDefault="008D7B5A" w:rsidP="008D7B5A">
      <w:pPr>
        <w:rPr>
          <w:rFonts w:ascii="Arial" w:hAnsi="Arial" w:cs="Arial"/>
          <w:color w:val="222222"/>
        </w:rPr>
      </w:pPr>
      <w:r w:rsidRPr="008D7B5A">
        <w:rPr>
          <w:rFonts w:ascii="Arial" w:hAnsi="Arial" w:cs="Arial"/>
          <w:b/>
          <w:bCs/>
          <w:color w:val="222222"/>
          <w:sz w:val="28"/>
          <w:szCs w:val="28"/>
          <w:shd w:val="clear" w:color="auto" w:fill="FFFFFF"/>
        </w:rPr>
        <w:t>Quick facts</w:t>
      </w:r>
    </w:p>
    <w:p w14:paraId="671223D5" w14:textId="77777777" w:rsidR="00B0077D" w:rsidRDefault="008D7B5A" w:rsidP="00B0077D">
      <w:pPr>
        <w:rPr>
          <w:rFonts w:ascii="Arial" w:hAnsi="Arial" w:cs="Arial"/>
          <w:color w:val="222222"/>
        </w:rPr>
      </w:pPr>
      <w:r w:rsidRPr="008D7B5A">
        <w:rPr>
          <w:rFonts w:ascii="Arial" w:hAnsi="Arial" w:cs="Arial"/>
          <w:color w:val="222222"/>
        </w:rPr>
        <w:t> </w:t>
      </w:r>
    </w:p>
    <w:p w14:paraId="2C2C817E" w14:textId="77777777" w:rsidR="00B0077D" w:rsidRDefault="00874733" w:rsidP="00B0077D">
      <w:pPr>
        <w:pStyle w:val="ListParagraph"/>
        <w:numPr>
          <w:ilvl w:val="0"/>
          <w:numId w:val="2"/>
        </w:numPr>
        <w:rPr>
          <w:rFonts w:ascii="Arial" w:hAnsi="Arial" w:cs="Arial"/>
          <w:color w:val="222222"/>
        </w:rPr>
      </w:pPr>
      <w:r w:rsidRPr="00B0077D">
        <w:rPr>
          <w:rFonts w:ascii="Arial" w:hAnsi="Arial" w:cs="Arial"/>
          <w:color w:val="222222"/>
        </w:rPr>
        <w:t xml:space="preserve">These programs are subject to passage of the </w:t>
      </w:r>
      <w:r w:rsidRPr="00B0077D">
        <w:rPr>
          <w:rFonts w:ascii="Arial" w:hAnsi="Arial" w:cs="Arial"/>
          <w:i/>
          <w:color w:val="222222"/>
        </w:rPr>
        <w:t>Budget Implementation Act</w:t>
      </w:r>
      <w:r w:rsidRPr="00B0077D">
        <w:rPr>
          <w:rFonts w:ascii="Arial" w:hAnsi="Arial" w:cs="Arial"/>
          <w:color w:val="222222"/>
        </w:rPr>
        <w:t xml:space="preserve"> and subsequent specifications by the Minister of Finance.</w:t>
      </w:r>
    </w:p>
    <w:p w14:paraId="09C64820" w14:textId="4C9A273D" w:rsidR="00B0077D" w:rsidRDefault="00A2091F" w:rsidP="00B0077D">
      <w:pPr>
        <w:pStyle w:val="ListParagraph"/>
        <w:numPr>
          <w:ilvl w:val="0"/>
          <w:numId w:val="2"/>
        </w:numPr>
        <w:rPr>
          <w:rFonts w:ascii="Arial" w:hAnsi="Arial" w:cs="Arial"/>
          <w:color w:val="222222"/>
        </w:rPr>
      </w:pPr>
      <w:r>
        <w:rPr>
          <w:rFonts w:ascii="Arial" w:hAnsi="Arial" w:cs="Arial"/>
          <w:color w:val="222222"/>
        </w:rPr>
        <w:t>The revenues from pricing pollution available to support s</w:t>
      </w:r>
      <w:r w:rsidR="00E140F2" w:rsidRPr="00B0077D">
        <w:rPr>
          <w:rFonts w:ascii="Arial" w:hAnsi="Arial" w:cs="Arial"/>
          <w:color w:val="222222"/>
        </w:rPr>
        <w:t xml:space="preserve">mall and </w:t>
      </w:r>
      <w:r>
        <w:rPr>
          <w:rFonts w:ascii="Arial" w:hAnsi="Arial" w:cs="Arial"/>
          <w:color w:val="222222"/>
        </w:rPr>
        <w:t>m</w:t>
      </w:r>
      <w:r w:rsidR="00E140F2" w:rsidRPr="00B0077D">
        <w:rPr>
          <w:rFonts w:ascii="Arial" w:hAnsi="Arial" w:cs="Arial"/>
          <w:color w:val="222222"/>
        </w:rPr>
        <w:t xml:space="preserve">edium sized </w:t>
      </w:r>
      <w:r>
        <w:rPr>
          <w:rFonts w:ascii="Arial" w:hAnsi="Arial" w:cs="Arial"/>
          <w:color w:val="222222"/>
        </w:rPr>
        <w:t>b</w:t>
      </w:r>
      <w:r w:rsidR="00E140F2" w:rsidRPr="00B0077D">
        <w:rPr>
          <w:rFonts w:ascii="Arial" w:hAnsi="Arial" w:cs="Arial"/>
          <w:color w:val="222222"/>
        </w:rPr>
        <w:t>usinesses is</w:t>
      </w:r>
      <w:r w:rsidR="003B3AF5" w:rsidRPr="00B0077D">
        <w:rPr>
          <w:rFonts w:ascii="Arial" w:hAnsi="Arial" w:cs="Arial"/>
          <w:color w:val="222222"/>
        </w:rPr>
        <w:t xml:space="preserve"> </w:t>
      </w:r>
      <w:r w:rsidR="008D7B5A" w:rsidRPr="00B0077D">
        <w:rPr>
          <w:rFonts w:ascii="Arial" w:hAnsi="Arial" w:cs="Arial"/>
          <w:color w:val="222222"/>
        </w:rPr>
        <w:t>estimated to total</w:t>
      </w:r>
      <w:r w:rsidR="00B0077D">
        <w:rPr>
          <w:rFonts w:ascii="Arial" w:hAnsi="Arial" w:cs="Arial"/>
          <w:color w:val="222222"/>
        </w:rPr>
        <w:t xml:space="preserve"> </w:t>
      </w:r>
      <w:r w:rsidR="008D7B5A" w:rsidRPr="00B0077D">
        <w:rPr>
          <w:rFonts w:ascii="Arial" w:hAnsi="Arial" w:cs="Arial"/>
          <w:color w:val="222222"/>
        </w:rPr>
        <w:t>$1.4 billion over</w:t>
      </w:r>
      <w:r w:rsidR="00E140F2" w:rsidRPr="00B0077D">
        <w:rPr>
          <w:rFonts w:ascii="Arial" w:hAnsi="Arial" w:cs="Arial"/>
          <w:color w:val="222222"/>
        </w:rPr>
        <w:t xml:space="preserve"> 5</w:t>
      </w:r>
      <w:r w:rsidR="008D7B5A" w:rsidRPr="00B0077D">
        <w:rPr>
          <w:rFonts w:ascii="Arial" w:hAnsi="Arial" w:cs="Arial"/>
          <w:color w:val="222222"/>
        </w:rPr>
        <w:t xml:space="preserve"> years. Revenues will be returned to the jurisdiction they came from. Over five years, that means $2</w:t>
      </w:r>
      <w:r w:rsidR="00E140F2" w:rsidRPr="00B0077D">
        <w:rPr>
          <w:rFonts w:ascii="Arial" w:hAnsi="Arial" w:cs="Arial"/>
          <w:color w:val="222222"/>
        </w:rPr>
        <w:t>9</w:t>
      </w:r>
      <w:r w:rsidR="008D7B5A" w:rsidRPr="00B0077D">
        <w:rPr>
          <w:rFonts w:ascii="Arial" w:hAnsi="Arial" w:cs="Arial"/>
          <w:color w:val="222222"/>
        </w:rPr>
        <w:t xml:space="preserve">5 million </w:t>
      </w:r>
      <w:r w:rsidR="00B30123" w:rsidRPr="00B0077D">
        <w:rPr>
          <w:rFonts w:ascii="Arial" w:hAnsi="Arial" w:cs="Arial"/>
          <w:color w:val="222222"/>
        </w:rPr>
        <w:t xml:space="preserve">for small and medium-sized businesses </w:t>
      </w:r>
      <w:r w:rsidR="008D7B5A" w:rsidRPr="00B0077D">
        <w:rPr>
          <w:rFonts w:ascii="Arial" w:hAnsi="Arial" w:cs="Arial"/>
          <w:color w:val="222222"/>
        </w:rPr>
        <w:t>in Saskatchewan, $130 million in Manitoba, $975 million in Ontario and $55 million in New Brunswick.</w:t>
      </w:r>
    </w:p>
    <w:p w14:paraId="56A4AE1B" w14:textId="53E5CAAE" w:rsidR="00B0077D" w:rsidRDefault="00B30123" w:rsidP="00B0077D">
      <w:pPr>
        <w:pStyle w:val="ListParagraph"/>
        <w:numPr>
          <w:ilvl w:val="0"/>
          <w:numId w:val="2"/>
        </w:numPr>
        <w:rPr>
          <w:rFonts w:ascii="Arial" w:hAnsi="Arial" w:cs="Arial"/>
          <w:color w:val="222222"/>
        </w:rPr>
      </w:pPr>
      <w:r w:rsidRPr="00B0077D">
        <w:rPr>
          <w:rFonts w:ascii="Arial" w:hAnsi="Arial" w:cs="Arial"/>
          <w:color w:val="222222"/>
        </w:rPr>
        <w:t>Under the Climate Action Incentive Fund</w:t>
      </w:r>
      <w:r w:rsidR="00A2091F">
        <w:rPr>
          <w:rFonts w:ascii="Arial" w:hAnsi="Arial" w:cs="Arial"/>
          <w:color w:val="222222"/>
        </w:rPr>
        <w:t>,</w:t>
      </w:r>
      <w:r w:rsidRPr="00B0077D">
        <w:rPr>
          <w:rFonts w:ascii="Arial" w:hAnsi="Arial" w:cs="Arial"/>
          <w:color w:val="222222"/>
        </w:rPr>
        <w:t xml:space="preserve"> SME</w:t>
      </w:r>
      <w:r w:rsidR="00E140F2" w:rsidRPr="00B0077D">
        <w:rPr>
          <w:rFonts w:ascii="Arial" w:hAnsi="Arial" w:cs="Arial"/>
          <w:color w:val="222222"/>
        </w:rPr>
        <w:t>s</w:t>
      </w:r>
      <w:r w:rsidR="00874733" w:rsidRPr="00B0077D">
        <w:rPr>
          <w:rFonts w:ascii="Arial" w:hAnsi="Arial" w:cs="Arial"/>
          <w:color w:val="222222"/>
        </w:rPr>
        <w:t xml:space="preserve"> </w:t>
      </w:r>
      <w:r w:rsidR="00A2091F">
        <w:rPr>
          <w:rFonts w:ascii="Arial" w:hAnsi="Arial" w:cs="Arial"/>
          <w:color w:val="222222"/>
        </w:rPr>
        <w:t xml:space="preserve">– defined as businesses </w:t>
      </w:r>
      <w:r w:rsidRPr="00B0077D">
        <w:rPr>
          <w:rFonts w:ascii="Arial" w:hAnsi="Arial" w:cs="Arial"/>
          <w:color w:val="222222"/>
        </w:rPr>
        <w:t xml:space="preserve">with </w:t>
      </w:r>
      <w:r w:rsidR="00874733" w:rsidRPr="00B0077D">
        <w:rPr>
          <w:rFonts w:ascii="Arial" w:hAnsi="Arial" w:cs="Arial"/>
          <w:color w:val="222222"/>
        </w:rPr>
        <w:t xml:space="preserve">fewer </w:t>
      </w:r>
      <w:r w:rsidRPr="00B0077D">
        <w:rPr>
          <w:rFonts w:ascii="Arial" w:hAnsi="Arial" w:cs="Arial"/>
          <w:color w:val="222222"/>
        </w:rPr>
        <w:t>than 500 employees</w:t>
      </w:r>
      <w:r w:rsidR="00E140F2" w:rsidRPr="00B0077D">
        <w:rPr>
          <w:rFonts w:ascii="Arial" w:hAnsi="Arial" w:cs="Arial"/>
          <w:color w:val="222222"/>
        </w:rPr>
        <w:t xml:space="preserve"> </w:t>
      </w:r>
      <w:r w:rsidR="00A2091F">
        <w:rPr>
          <w:rFonts w:ascii="Arial" w:hAnsi="Arial" w:cs="Arial"/>
          <w:color w:val="222222"/>
        </w:rPr>
        <w:t xml:space="preserve">-- </w:t>
      </w:r>
      <w:r w:rsidR="00E140F2" w:rsidRPr="00B0077D">
        <w:rPr>
          <w:rFonts w:ascii="Arial" w:hAnsi="Arial" w:cs="Arial"/>
          <w:color w:val="222222"/>
        </w:rPr>
        <w:t>will</w:t>
      </w:r>
      <w:r w:rsidR="00874733" w:rsidRPr="00B0077D">
        <w:rPr>
          <w:rFonts w:ascii="Arial" w:hAnsi="Arial" w:cs="Arial"/>
          <w:color w:val="222222"/>
        </w:rPr>
        <w:t xml:space="preserve"> </w:t>
      </w:r>
      <w:r w:rsidRPr="00B0077D">
        <w:rPr>
          <w:rFonts w:ascii="Arial" w:hAnsi="Arial" w:cs="Arial"/>
          <w:color w:val="222222"/>
        </w:rPr>
        <w:t xml:space="preserve">be eligible </w:t>
      </w:r>
      <w:r w:rsidR="00C92895" w:rsidRPr="00B0077D">
        <w:rPr>
          <w:rFonts w:ascii="Arial" w:hAnsi="Arial" w:cs="Arial"/>
          <w:color w:val="222222"/>
        </w:rPr>
        <w:t>for</w:t>
      </w:r>
      <w:r w:rsidRPr="00B0077D">
        <w:rPr>
          <w:rFonts w:ascii="Arial" w:hAnsi="Arial" w:cs="Arial"/>
          <w:color w:val="222222"/>
        </w:rPr>
        <w:t xml:space="preserve"> federal funding to support projects that reduce carbon pollution, save money and create good jobs in a </w:t>
      </w:r>
      <w:r w:rsidR="00B0077D">
        <w:rPr>
          <w:rFonts w:ascii="Arial" w:hAnsi="Arial" w:cs="Arial"/>
          <w:color w:val="222222"/>
        </w:rPr>
        <w:t>clean economy.</w:t>
      </w:r>
    </w:p>
    <w:p w14:paraId="393B857A" w14:textId="77777777" w:rsidR="00B0077D" w:rsidRDefault="008D7B5A" w:rsidP="00B0077D">
      <w:pPr>
        <w:pStyle w:val="ListParagraph"/>
        <w:numPr>
          <w:ilvl w:val="0"/>
          <w:numId w:val="2"/>
        </w:numPr>
        <w:rPr>
          <w:rFonts w:ascii="Arial" w:hAnsi="Arial" w:cs="Arial"/>
          <w:color w:val="222222"/>
        </w:rPr>
      </w:pPr>
      <w:r w:rsidRPr="00B0077D">
        <w:rPr>
          <w:rFonts w:ascii="Arial" w:hAnsi="Arial" w:cs="Arial"/>
          <w:color w:val="222222"/>
        </w:rPr>
        <w:t>Recent analysis found that every $1 spent on energy efficiency programs generates $7 of GDP. The same study found that from 2017 to 2030, Canada’s GDP would see a net increase of $356 billion from implementing the energy efficiency measures in Canada’s cli</w:t>
      </w:r>
      <w:r w:rsidR="00B0077D">
        <w:rPr>
          <w:rFonts w:ascii="Arial" w:hAnsi="Arial" w:cs="Arial"/>
          <w:color w:val="222222"/>
        </w:rPr>
        <w:t>mate plan.</w:t>
      </w:r>
    </w:p>
    <w:p w14:paraId="22776C56" w14:textId="1EADD85F" w:rsidR="00B0077D" w:rsidRDefault="008D7B5A" w:rsidP="00B0077D">
      <w:pPr>
        <w:pStyle w:val="ListParagraph"/>
        <w:numPr>
          <w:ilvl w:val="0"/>
          <w:numId w:val="2"/>
        </w:numPr>
        <w:rPr>
          <w:rFonts w:ascii="Arial" w:hAnsi="Arial" w:cs="Arial"/>
          <w:color w:val="222222"/>
        </w:rPr>
      </w:pPr>
      <w:r w:rsidRPr="00B0077D">
        <w:rPr>
          <w:rFonts w:ascii="Arial" w:hAnsi="Arial" w:cs="Arial"/>
          <w:color w:val="222222"/>
        </w:rPr>
        <w:t xml:space="preserve">The Government of Canada implemented changes to accelerated capital costs that allow businesses to immediately write off the full cost of machinery and </w:t>
      </w:r>
      <w:r w:rsidRPr="00B0077D">
        <w:rPr>
          <w:rFonts w:ascii="Arial" w:hAnsi="Arial" w:cs="Arial"/>
          <w:color w:val="222222"/>
        </w:rPr>
        <w:lastRenderedPageBreak/>
        <w:t>equipment used for the manufacturing and processing of goods, or immediately write off the full cost of specified clean energy equipment</w:t>
      </w:r>
      <w:r w:rsidR="00874733" w:rsidRPr="00B0077D">
        <w:rPr>
          <w:rFonts w:ascii="Arial" w:hAnsi="Arial" w:cs="Arial"/>
          <w:color w:val="222222"/>
        </w:rPr>
        <w:t>.</w:t>
      </w:r>
    </w:p>
    <w:p w14:paraId="34687FC9" w14:textId="77777777" w:rsidR="00B0077D" w:rsidRDefault="008D7B5A" w:rsidP="00B0077D">
      <w:pPr>
        <w:pStyle w:val="ListParagraph"/>
        <w:numPr>
          <w:ilvl w:val="0"/>
          <w:numId w:val="2"/>
        </w:numPr>
        <w:rPr>
          <w:rFonts w:ascii="Arial" w:hAnsi="Arial" w:cs="Arial"/>
          <w:color w:val="222222"/>
        </w:rPr>
      </w:pPr>
      <w:r w:rsidRPr="00B0077D">
        <w:rPr>
          <w:rFonts w:ascii="Arial" w:hAnsi="Arial" w:cs="Arial"/>
          <w:color w:val="222222"/>
        </w:rPr>
        <w:t>Budget 2019 introduced full write-off for zero-emission vehicles purchased by businesses</w:t>
      </w:r>
      <w:r w:rsidR="0091557C" w:rsidRPr="00B0077D">
        <w:rPr>
          <w:rFonts w:ascii="Arial" w:hAnsi="Arial" w:cs="Arial"/>
          <w:color w:val="222222"/>
        </w:rPr>
        <w:t xml:space="preserve"> in the year of purchase</w:t>
      </w:r>
      <w:r w:rsidRPr="00B0077D">
        <w:rPr>
          <w:rFonts w:ascii="Arial" w:hAnsi="Arial" w:cs="Arial"/>
          <w:color w:val="222222"/>
        </w:rPr>
        <w:t>, a tax benefit worth about $13,000 per vehicle for a typical small business</w:t>
      </w:r>
      <w:r w:rsidR="00874733" w:rsidRPr="00B0077D">
        <w:rPr>
          <w:rFonts w:ascii="Arial" w:hAnsi="Arial" w:cs="Arial"/>
          <w:color w:val="222222"/>
        </w:rPr>
        <w:t>.</w:t>
      </w:r>
    </w:p>
    <w:p w14:paraId="5BC30DE4" w14:textId="61E48E23" w:rsidR="008D7B5A" w:rsidRPr="00B0077D" w:rsidRDefault="008D7B5A" w:rsidP="00B0077D">
      <w:pPr>
        <w:pStyle w:val="ListParagraph"/>
        <w:numPr>
          <w:ilvl w:val="0"/>
          <w:numId w:val="2"/>
        </w:numPr>
        <w:rPr>
          <w:rFonts w:ascii="Arial" w:hAnsi="Arial" w:cs="Arial"/>
          <w:color w:val="222222"/>
        </w:rPr>
      </w:pPr>
      <w:r w:rsidRPr="00B0077D">
        <w:rPr>
          <w:rFonts w:ascii="Arial" w:hAnsi="Arial" w:cs="Arial"/>
          <w:color w:val="222222"/>
        </w:rPr>
        <w:t xml:space="preserve">The Low Carbon Economy Partnerships stream totals $50 million in funding to support investments that cut pollution and reduce energy use for projects selected through a competitive, merit-based process. The fund will soon be re-opened to consider more applications from small </w:t>
      </w:r>
      <w:r w:rsidR="00AE663E">
        <w:rPr>
          <w:rFonts w:ascii="Arial" w:hAnsi="Arial" w:cs="Arial"/>
          <w:color w:val="222222"/>
        </w:rPr>
        <w:t xml:space="preserve">and medium-sized </w:t>
      </w:r>
      <w:r w:rsidRPr="00B0077D">
        <w:rPr>
          <w:rFonts w:ascii="Arial" w:hAnsi="Arial" w:cs="Arial"/>
          <w:color w:val="222222"/>
        </w:rPr>
        <w:t>businesses across Canada.</w:t>
      </w:r>
    </w:p>
    <w:p w14:paraId="361B1496" w14:textId="27FB2347" w:rsidR="008D7B5A" w:rsidRPr="008D7B5A" w:rsidRDefault="008D7B5A" w:rsidP="008D7B5A">
      <w:pPr>
        <w:ind w:left="360"/>
        <w:rPr>
          <w:rFonts w:ascii="Arial" w:hAnsi="Arial" w:cs="Arial"/>
          <w:color w:val="222222"/>
        </w:rPr>
      </w:pPr>
      <w:r w:rsidRPr="008D7B5A">
        <w:rPr>
          <w:rFonts w:ascii="Arial" w:hAnsi="Arial" w:cs="Arial"/>
          <w:color w:val="222222"/>
        </w:rPr>
        <w:t> </w:t>
      </w:r>
    </w:p>
    <w:p w14:paraId="47F191E3" w14:textId="77777777" w:rsidR="008D7B5A" w:rsidRPr="008D7B5A" w:rsidRDefault="008D7B5A" w:rsidP="008D7B5A">
      <w:pPr>
        <w:rPr>
          <w:rFonts w:ascii="Arial" w:hAnsi="Arial" w:cs="Arial"/>
          <w:color w:val="222222"/>
        </w:rPr>
      </w:pPr>
      <w:r w:rsidRPr="008D7B5A">
        <w:rPr>
          <w:rFonts w:ascii="Arial" w:hAnsi="Arial" w:cs="Arial"/>
          <w:color w:val="222222"/>
        </w:rPr>
        <w:t> </w:t>
      </w:r>
    </w:p>
    <w:p w14:paraId="197691AD" w14:textId="77777777" w:rsidR="008D7B5A" w:rsidRPr="008D7B5A" w:rsidRDefault="008D7B5A" w:rsidP="008D7B5A">
      <w:pPr>
        <w:rPr>
          <w:rFonts w:ascii="Arial" w:hAnsi="Arial" w:cs="Arial"/>
          <w:color w:val="222222"/>
        </w:rPr>
      </w:pPr>
      <w:r w:rsidRPr="008D7B5A">
        <w:rPr>
          <w:rFonts w:ascii="Arial" w:hAnsi="Arial" w:cs="Arial"/>
          <w:b/>
          <w:bCs/>
          <w:color w:val="222222"/>
          <w:sz w:val="28"/>
          <w:szCs w:val="28"/>
          <w:shd w:val="clear" w:color="auto" w:fill="FFFFFF"/>
        </w:rPr>
        <w:t>Related products</w:t>
      </w:r>
    </w:p>
    <w:p w14:paraId="74BF5603" w14:textId="77777777" w:rsidR="008D7B5A" w:rsidRPr="008D7B5A" w:rsidRDefault="008D7B5A" w:rsidP="008D7B5A">
      <w:pPr>
        <w:ind w:left="284"/>
        <w:rPr>
          <w:rFonts w:ascii="Arial" w:hAnsi="Arial" w:cs="Arial"/>
          <w:color w:val="222222"/>
        </w:rPr>
      </w:pPr>
      <w:r w:rsidRPr="008D7B5A">
        <w:rPr>
          <w:rFonts w:ascii="Arial" w:hAnsi="Arial" w:cs="Arial"/>
          <w:color w:val="222222"/>
          <w:shd w:val="clear" w:color="auto" w:fill="FFFFFF"/>
        </w:rPr>
        <w:t> </w:t>
      </w:r>
    </w:p>
    <w:p w14:paraId="61F01EEA" w14:textId="28318319" w:rsidR="008D7B5A" w:rsidRPr="008D7B5A" w:rsidRDefault="008D7B5A" w:rsidP="00DF7ED8">
      <w:pPr>
        <w:ind w:left="284"/>
        <w:rPr>
          <w:rFonts w:ascii="Arial" w:hAnsi="Arial" w:cs="Arial"/>
          <w:color w:val="222222"/>
        </w:rPr>
      </w:pPr>
      <w:r w:rsidRPr="008D7B5A">
        <w:rPr>
          <w:rFonts w:ascii="Symbol" w:hAnsi="Symbol" w:cs="Arial"/>
          <w:color w:val="222222"/>
        </w:rPr>
        <w:t></w:t>
      </w:r>
      <w:r w:rsidRPr="008D7B5A">
        <w:rPr>
          <w:rFonts w:ascii="Times New Roman" w:hAnsi="Times New Roman" w:cs="Times New Roman"/>
          <w:color w:val="222222"/>
          <w:sz w:val="14"/>
          <w:szCs w:val="14"/>
        </w:rPr>
        <w:t>     </w:t>
      </w:r>
      <w:r w:rsidRPr="008D7B5A">
        <w:rPr>
          <w:rFonts w:ascii="Arial" w:hAnsi="Arial" w:cs="Arial"/>
          <w:color w:val="222222"/>
          <w:shd w:val="clear" w:color="auto" w:fill="FFFFFF"/>
        </w:rPr>
        <w:t>Backgrounder</w:t>
      </w:r>
    </w:p>
    <w:p w14:paraId="53DEDA49" w14:textId="77777777" w:rsidR="008D7B5A" w:rsidRPr="008D7B5A" w:rsidRDefault="008D7B5A" w:rsidP="008D7B5A">
      <w:pPr>
        <w:rPr>
          <w:rFonts w:ascii="Arial" w:hAnsi="Arial" w:cs="Arial"/>
          <w:color w:val="222222"/>
        </w:rPr>
      </w:pPr>
      <w:r w:rsidRPr="008D7B5A">
        <w:rPr>
          <w:rFonts w:ascii="Arial" w:hAnsi="Arial" w:cs="Arial"/>
          <w:b/>
          <w:bCs/>
          <w:color w:val="222222"/>
          <w:shd w:val="clear" w:color="auto" w:fill="FFFFFF"/>
        </w:rPr>
        <w:t> </w:t>
      </w:r>
    </w:p>
    <w:p w14:paraId="27691636" w14:textId="77777777" w:rsidR="008D7B5A" w:rsidRPr="008D7B5A" w:rsidRDefault="008D7B5A" w:rsidP="008D7B5A">
      <w:pPr>
        <w:rPr>
          <w:rFonts w:ascii="Arial" w:hAnsi="Arial" w:cs="Arial"/>
          <w:color w:val="222222"/>
        </w:rPr>
      </w:pPr>
      <w:r w:rsidRPr="008D7B5A">
        <w:rPr>
          <w:rFonts w:ascii="Arial" w:hAnsi="Arial" w:cs="Arial"/>
          <w:b/>
          <w:bCs/>
          <w:color w:val="222222"/>
          <w:sz w:val="28"/>
          <w:szCs w:val="28"/>
          <w:shd w:val="clear" w:color="auto" w:fill="FFFFFF"/>
        </w:rPr>
        <w:t>Associated link</w:t>
      </w:r>
    </w:p>
    <w:p w14:paraId="0585DA7B" w14:textId="77777777" w:rsidR="008D7B5A" w:rsidRPr="008D7B5A" w:rsidRDefault="008D7B5A" w:rsidP="008D7B5A">
      <w:pPr>
        <w:rPr>
          <w:rFonts w:ascii="Arial" w:hAnsi="Arial" w:cs="Arial"/>
          <w:color w:val="222222"/>
        </w:rPr>
      </w:pPr>
      <w:r w:rsidRPr="008D7B5A">
        <w:rPr>
          <w:rFonts w:ascii="Arial" w:hAnsi="Arial" w:cs="Arial"/>
          <w:b/>
          <w:bCs/>
          <w:color w:val="222222"/>
          <w:shd w:val="clear" w:color="auto" w:fill="FFFFFF"/>
        </w:rPr>
        <w:t> </w:t>
      </w:r>
    </w:p>
    <w:p w14:paraId="7B1B5162" w14:textId="77777777" w:rsidR="008D7B5A" w:rsidRPr="008D7B5A" w:rsidRDefault="008D7B5A" w:rsidP="008D7B5A">
      <w:pPr>
        <w:ind w:left="284"/>
        <w:rPr>
          <w:rFonts w:ascii="Arial" w:hAnsi="Arial" w:cs="Arial"/>
          <w:color w:val="222222"/>
        </w:rPr>
      </w:pPr>
      <w:r w:rsidRPr="008D7B5A">
        <w:rPr>
          <w:rFonts w:ascii="Symbol" w:hAnsi="Symbol" w:cs="Arial"/>
          <w:color w:val="222222"/>
        </w:rPr>
        <w:t></w:t>
      </w:r>
      <w:r w:rsidRPr="008D7B5A">
        <w:rPr>
          <w:rFonts w:ascii="Times New Roman" w:hAnsi="Times New Roman" w:cs="Times New Roman"/>
          <w:color w:val="222222"/>
          <w:sz w:val="14"/>
          <w:szCs w:val="14"/>
        </w:rPr>
        <w:t>     </w:t>
      </w:r>
      <w:hyperlink r:id="rId6" w:tgtFrame="_blank" w:history="1">
        <w:r w:rsidRPr="008D7B5A">
          <w:rPr>
            <w:rFonts w:ascii="Arial" w:hAnsi="Arial" w:cs="Arial"/>
            <w:color w:val="1155CC"/>
            <w:u w:val="single"/>
            <w:shd w:val="clear" w:color="auto" w:fill="FFFFFF"/>
          </w:rPr>
          <w:t>Support for small and medium-sized businesses from pricing pollution: fact sheet</w:t>
        </w:r>
      </w:hyperlink>
    </w:p>
    <w:p w14:paraId="620E1F5A" w14:textId="77777777" w:rsidR="00226343" w:rsidRDefault="00790E31"/>
    <w:sectPr w:rsidR="00226343" w:rsidSect="00D216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3F32"/>
    <w:multiLevelType w:val="hybridMultilevel"/>
    <w:tmpl w:val="242C0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DF51029"/>
    <w:multiLevelType w:val="hybridMultilevel"/>
    <w:tmpl w:val="3E406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5A"/>
    <w:rsid w:val="000D7144"/>
    <w:rsid w:val="00156435"/>
    <w:rsid w:val="002D353C"/>
    <w:rsid w:val="003B3AF5"/>
    <w:rsid w:val="00495B25"/>
    <w:rsid w:val="006B3E48"/>
    <w:rsid w:val="00790E31"/>
    <w:rsid w:val="00874733"/>
    <w:rsid w:val="0089531A"/>
    <w:rsid w:val="008D7B5A"/>
    <w:rsid w:val="0091557C"/>
    <w:rsid w:val="00A2091F"/>
    <w:rsid w:val="00AE663E"/>
    <w:rsid w:val="00B0077D"/>
    <w:rsid w:val="00B30123"/>
    <w:rsid w:val="00B92D41"/>
    <w:rsid w:val="00BE006F"/>
    <w:rsid w:val="00C92895"/>
    <w:rsid w:val="00D21688"/>
    <w:rsid w:val="00DE0464"/>
    <w:rsid w:val="00DF7ED8"/>
    <w:rsid w:val="00E140F2"/>
    <w:rsid w:val="00E6008D"/>
    <w:rsid w:val="00E9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A9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7B5A"/>
    <w:rPr>
      <w:b/>
      <w:bCs/>
    </w:rPr>
  </w:style>
  <w:style w:type="character" w:customStyle="1" w:styleId="apple-converted-space">
    <w:name w:val="apple-converted-space"/>
    <w:basedOn w:val="DefaultParagraphFont"/>
    <w:rsid w:val="008D7B5A"/>
  </w:style>
  <w:style w:type="character" w:styleId="Hyperlink">
    <w:name w:val="Hyperlink"/>
    <w:basedOn w:val="DefaultParagraphFont"/>
    <w:uiPriority w:val="99"/>
    <w:semiHidden/>
    <w:unhideWhenUsed/>
    <w:rsid w:val="008D7B5A"/>
    <w:rPr>
      <w:color w:val="0000FF"/>
      <w:u w:val="single"/>
    </w:rPr>
  </w:style>
  <w:style w:type="paragraph" w:customStyle="1" w:styleId="m900721612278147658msolistparagraph">
    <w:name w:val="m_900721612278147658msolistparagraph"/>
    <w:basedOn w:val="Normal"/>
    <w:rsid w:val="008D7B5A"/>
    <w:pPr>
      <w:spacing w:before="100" w:beforeAutospacing="1" w:after="100" w:afterAutospacing="1"/>
    </w:pPr>
    <w:rPr>
      <w:rFonts w:ascii="Times New Roman" w:hAnsi="Times New Roman" w:cs="Times New Roman"/>
    </w:rPr>
  </w:style>
  <w:style w:type="character" w:customStyle="1" w:styleId="m900721612278147658msohyperlink">
    <w:name w:val="m_900721612278147658msohyperlink"/>
    <w:basedOn w:val="DefaultParagraphFont"/>
    <w:rsid w:val="008D7B5A"/>
  </w:style>
  <w:style w:type="paragraph" w:styleId="BalloonText">
    <w:name w:val="Balloon Text"/>
    <w:basedOn w:val="Normal"/>
    <w:link w:val="BalloonTextChar"/>
    <w:uiPriority w:val="99"/>
    <w:semiHidden/>
    <w:unhideWhenUsed/>
    <w:rsid w:val="006B3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3E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B3AF5"/>
    <w:rPr>
      <w:sz w:val="16"/>
      <w:szCs w:val="16"/>
    </w:rPr>
  </w:style>
  <w:style w:type="paragraph" w:styleId="CommentText">
    <w:name w:val="annotation text"/>
    <w:basedOn w:val="Normal"/>
    <w:link w:val="CommentTextChar"/>
    <w:uiPriority w:val="99"/>
    <w:semiHidden/>
    <w:unhideWhenUsed/>
    <w:rsid w:val="003B3AF5"/>
    <w:rPr>
      <w:sz w:val="20"/>
      <w:szCs w:val="20"/>
    </w:rPr>
  </w:style>
  <w:style w:type="character" w:customStyle="1" w:styleId="CommentTextChar">
    <w:name w:val="Comment Text Char"/>
    <w:basedOn w:val="DefaultParagraphFont"/>
    <w:link w:val="CommentText"/>
    <w:uiPriority w:val="99"/>
    <w:semiHidden/>
    <w:rsid w:val="003B3AF5"/>
    <w:rPr>
      <w:sz w:val="20"/>
      <w:szCs w:val="20"/>
    </w:rPr>
  </w:style>
  <w:style w:type="paragraph" w:styleId="CommentSubject">
    <w:name w:val="annotation subject"/>
    <w:basedOn w:val="CommentText"/>
    <w:next w:val="CommentText"/>
    <w:link w:val="CommentSubjectChar"/>
    <w:uiPriority w:val="99"/>
    <w:semiHidden/>
    <w:unhideWhenUsed/>
    <w:rsid w:val="003B3AF5"/>
    <w:rPr>
      <w:b/>
      <w:bCs/>
    </w:rPr>
  </w:style>
  <w:style w:type="character" w:customStyle="1" w:styleId="CommentSubjectChar">
    <w:name w:val="Comment Subject Char"/>
    <w:basedOn w:val="CommentTextChar"/>
    <w:link w:val="CommentSubject"/>
    <w:uiPriority w:val="99"/>
    <w:semiHidden/>
    <w:rsid w:val="003B3AF5"/>
    <w:rPr>
      <w:b/>
      <w:bCs/>
      <w:sz w:val="20"/>
      <w:szCs w:val="20"/>
    </w:rPr>
  </w:style>
  <w:style w:type="paragraph" w:styleId="ListParagraph">
    <w:name w:val="List Paragraph"/>
    <w:basedOn w:val="Normal"/>
    <w:uiPriority w:val="34"/>
    <w:qFormat/>
    <w:rsid w:val="00874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69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gc.ca/n18/data/18-097_5-eng.asp" TargetMode="External"/><Relationship Id="rId5" Type="http://schemas.openxmlformats.org/officeDocument/2006/relationships/hyperlink" Target="https://www.canada.ca/en/environment-climate-chang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Chantalle Aubertin</dc:creator>
  <cp:keywords/>
  <dc:description/>
  <cp:lastModifiedBy>Gary Sands</cp:lastModifiedBy>
  <cp:revision>2</cp:revision>
  <dcterms:created xsi:type="dcterms:W3CDTF">2019-05-30T11:59:00Z</dcterms:created>
  <dcterms:modified xsi:type="dcterms:W3CDTF">2019-05-30T11:59:00Z</dcterms:modified>
</cp:coreProperties>
</file>