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899" w:rsidRDefault="003A2899" w:rsidP="003A2899">
      <w:pPr>
        <w:rPr>
          <w:rFonts w:ascii="Times New Roman" w:hAnsi="Times New Roman" w:cs="Times New Roman"/>
          <w:sz w:val="24"/>
          <w:szCs w:val="24"/>
        </w:rPr>
      </w:pPr>
      <w:r>
        <w:rPr>
          <w:noProof/>
        </w:rPr>
        <w:drawing>
          <wp:inline distT="0" distB="0" distL="0" distR="0">
            <wp:extent cx="2049780" cy="1244085"/>
            <wp:effectExtent l="0" t="0" r="7620" b="0"/>
            <wp:docPr id="4" name="Picture 4" descr="cid:image006.png@01D5356C.30590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5356C.30590C6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68372" cy="1255369"/>
                    </a:xfrm>
                    <a:prstGeom prst="rect">
                      <a:avLst/>
                    </a:prstGeom>
                    <a:noFill/>
                    <a:ln>
                      <a:noFill/>
                    </a:ln>
                  </pic:spPr>
                </pic:pic>
              </a:graphicData>
            </a:graphic>
          </wp:inline>
        </w:drawing>
      </w:r>
      <w:r w:rsidRPr="003A2899">
        <w:t xml:space="preserve"> </w:t>
      </w:r>
      <w:r>
        <w:rPr>
          <w:noProof/>
        </w:rPr>
        <w:drawing>
          <wp:inline distT="0" distB="0" distL="0" distR="0">
            <wp:extent cx="6652260" cy="1234440"/>
            <wp:effectExtent l="0" t="0" r="0" b="3810"/>
            <wp:docPr id="5" name="Picture 5" descr="cid:image007.png@01D5356C.30590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5356C.30590C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652260" cy="1234440"/>
                    </a:xfrm>
                    <a:prstGeom prst="rect">
                      <a:avLst/>
                    </a:prstGeom>
                    <a:noFill/>
                    <a:ln>
                      <a:noFill/>
                    </a:ln>
                  </pic:spPr>
                </pic:pic>
              </a:graphicData>
            </a:graphic>
          </wp:inline>
        </w:drawing>
      </w:r>
    </w:p>
    <w:p w:rsidR="003A2899" w:rsidRDefault="003A2899"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Good Morning,</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This note is being sent to you on behalf of Chicken Farmers of Canada and the Canadian Poultry and Egg Processors Council. We are sending it as a BCC to the retailers and foodservice companies and the associations we have met with over the last year.</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 xml:space="preserve">It has been brought to our attention that a campaign is being developed by World Animal Protection discussing broiler (chickens raised for meat) welfare. It is our understanding that a report will be disseminated, focusing primarily on welfare issues in other countries. As usual, the report is likely to focus on slow growing chickens, density issues, lighting and controlled atmosphere stunning. </w:t>
      </w:r>
    </w:p>
    <w:p w:rsidR="00903C22" w:rsidRDefault="00903C22" w:rsidP="00903C22">
      <w:pPr>
        <w:rPr>
          <w:rFonts w:ascii="Times New Roman" w:hAnsi="Times New Roman" w:cs="Times New Roman"/>
          <w:sz w:val="24"/>
          <w:szCs w:val="24"/>
        </w:rPr>
      </w:pPr>
      <w:bookmarkStart w:id="0" w:name="_GoBack"/>
      <w:bookmarkEnd w:id="0"/>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While this campaign is expected to focus on other countries, there will likely be a North American “ask” that evolves from the release. Last year, a similar campaign was launched that featured the signature of 10 animal welfare organizations in the Canadian “ask”.  It is important to note that 8 of these organizations are well known for their vegan agendas, and that two of the organizations, who have separate logos, are actually the same one organization. We can provide you with a quick backgrounder on these organizations, if that’s something that interests you.</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Last year’s campaign had little resonance in Canada, and we have reason to suspect that this will be the same this year.</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We aren’t sure when this report will be released, but we have developed a fact sheet for you that addresses the issues we expect will be raised. Please feel free to use this information how you see fit.  We will be making it available online at the Chicken Farmers of Canada’s websites.</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In the coming weeks, we will be developing a ‘brochure’ with a series of short key messages (elevator speeches, if you will) that address these and other issues. The objective is to ensure that you have short, digestible messages available for you if you require them.</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We wanted to ensure that you had access to the broader information as it stands now.</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Please do not hesitate to reach to any of us if you have any questions or require any additional information.</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Many thanks,</w:t>
      </w:r>
    </w:p>
    <w:p w:rsidR="00903C22" w:rsidRDefault="00903C22" w:rsidP="00903C22">
      <w:pPr>
        <w:rPr>
          <w:rFonts w:ascii="Times New Roman" w:hAnsi="Times New Roman" w:cs="Times New Roman"/>
          <w:sz w:val="24"/>
          <w:szCs w:val="24"/>
        </w:rPr>
      </w:pPr>
    </w:p>
    <w:p w:rsidR="00903C22" w:rsidRDefault="00903C22" w:rsidP="00903C22">
      <w:pPr>
        <w:rPr>
          <w:rFonts w:ascii="Times New Roman" w:hAnsi="Times New Roman" w:cs="Times New Roman"/>
          <w:sz w:val="24"/>
          <w:szCs w:val="24"/>
        </w:rPr>
      </w:pPr>
      <w:r>
        <w:rPr>
          <w:rFonts w:ascii="Times New Roman" w:hAnsi="Times New Roman" w:cs="Times New Roman"/>
          <w:sz w:val="24"/>
          <w:szCs w:val="24"/>
        </w:rPr>
        <w:t>Robin Horel, Canadian Poultry and Egg Processors Council</w:t>
      </w:r>
    </w:p>
    <w:p w:rsidR="00B71704" w:rsidRDefault="00B71704" w:rsidP="00B71704">
      <w:pPr>
        <w:rPr>
          <w:rFonts w:ascii="Times New Roman" w:hAnsi="Times New Roman" w:cs="Times New Roman"/>
          <w:sz w:val="24"/>
          <w:szCs w:val="24"/>
        </w:rPr>
      </w:pPr>
      <w:r>
        <w:rPr>
          <w:rFonts w:ascii="Times New Roman" w:hAnsi="Times New Roman" w:cs="Times New Roman"/>
          <w:sz w:val="24"/>
          <w:szCs w:val="24"/>
        </w:rPr>
        <w:t>Lisa Bishop-Spencer, Chicken Farmers of Canada</w:t>
      </w:r>
    </w:p>
    <w:p w:rsidR="00B71704" w:rsidRDefault="00B71704" w:rsidP="00B71704">
      <w:pPr>
        <w:spacing w:before="100" w:beforeAutospacing="1" w:after="100" w:afterAutospacing="1"/>
        <w:rPr>
          <w:color w:val="1F497D"/>
          <w:lang w:val="en-CA"/>
        </w:rPr>
      </w:pPr>
      <w:r>
        <w:rPr>
          <w:rFonts w:ascii="Arial" w:hAnsi="Arial" w:cs="Arial"/>
          <w:color w:val="1F497D"/>
          <w:sz w:val="20"/>
          <w:szCs w:val="20"/>
          <w:lang w:val="en-CA"/>
        </w:rPr>
        <w:lastRenderedPageBreak/>
        <w:t xml:space="preserve">K. Robin Horel </w:t>
      </w:r>
      <w:r>
        <w:rPr>
          <w:rFonts w:ascii="Arial" w:hAnsi="Arial" w:cs="Arial"/>
          <w:color w:val="1F497D"/>
          <w:sz w:val="20"/>
          <w:szCs w:val="20"/>
          <w:lang w:val="en-CA"/>
        </w:rPr>
        <w:br/>
        <w:t xml:space="preserve">President and CEO </w:t>
      </w:r>
      <w:r>
        <w:rPr>
          <w:rFonts w:ascii="Arial" w:hAnsi="Arial" w:cs="Arial"/>
          <w:color w:val="1F497D"/>
          <w:sz w:val="20"/>
          <w:szCs w:val="20"/>
          <w:lang w:val="en-CA"/>
        </w:rPr>
        <w:br/>
        <w:t xml:space="preserve">Canadian Poultry and Egg Processors Council </w:t>
      </w:r>
      <w:r>
        <w:rPr>
          <w:rFonts w:ascii="Arial" w:hAnsi="Arial" w:cs="Arial"/>
          <w:color w:val="1F497D"/>
          <w:sz w:val="20"/>
          <w:szCs w:val="20"/>
          <w:lang w:val="en-CA"/>
        </w:rPr>
        <w:br/>
        <w:t xml:space="preserve">400 - 1545 Carling Ave. </w:t>
      </w:r>
      <w:r>
        <w:rPr>
          <w:rFonts w:ascii="Arial" w:hAnsi="Arial" w:cs="Arial"/>
          <w:color w:val="1F497D"/>
          <w:sz w:val="20"/>
          <w:szCs w:val="20"/>
          <w:lang w:val="en-CA"/>
        </w:rPr>
        <w:br/>
        <w:t xml:space="preserve">Ottawa, ON K1Z 8P9 </w:t>
      </w:r>
      <w:r>
        <w:rPr>
          <w:rFonts w:ascii="Arial" w:hAnsi="Arial" w:cs="Arial"/>
          <w:color w:val="1F497D"/>
          <w:sz w:val="20"/>
          <w:szCs w:val="20"/>
          <w:lang w:val="en-CA"/>
        </w:rPr>
        <w:br/>
        <w:t xml:space="preserve">Tel: </w:t>
      </w:r>
      <w:hyperlink r:id="rId8" w:tgtFrame="_blank" w:history="1">
        <w:r>
          <w:rPr>
            <w:rStyle w:val="Hyperlink"/>
            <w:rFonts w:ascii="Arial" w:hAnsi="Arial" w:cs="Arial"/>
            <w:sz w:val="20"/>
            <w:szCs w:val="20"/>
            <w:lang w:val="en-CA"/>
          </w:rPr>
          <w:t>613 724-6605</w:t>
        </w:r>
      </w:hyperlink>
      <w:r>
        <w:rPr>
          <w:rFonts w:ascii="Arial" w:hAnsi="Arial" w:cs="Arial"/>
          <w:color w:val="1F497D"/>
          <w:sz w:val="20"/>
          <w:szCs w:val="20"/>
          <w:lang w:val="en-CA"/>
        </w:rPr>
        <w:t xml:space="preserve"> Option 1</w:t>
      </w:r>
      <w:r>
        <w:rPr>
          <w:rFonts w:ascii="Arial" w:hAnsi="Arial" w:cs="Arial"/>
          <w:color w:val="1F497D"/>
          <w:sz w:val="20"/>
          <w:szCs w:val="20"/>
          <w:lang w:val="en-CA"/>
        </w:rPr>
        <w:br/>
        <w:t xml:space="preserve">Cell:  </w:t>
      </w:r>
      <w:hyperlink r:id="rId9" w:tgtFrame="_blank" w:history="1">
        <w:r>
          <w:rPr>
            <w:rStyle w:val="Hyperlink"/>
            <w:rFonts w:ascii="Arial" w:hAnsi="Arial" w:cs="Arial"/>
            <w:sz w:val="20"/>
            <w:szCs w:val="20"/>
            <w:lang w:val="en-CA"/>
          </w:rPr>
          <w:t>613 762-4501</w:t>
        </w:r>
      </w:hyperlink>
      <w:r>
        <w:rPr>
          <w:rFonts w:ascii="Arial" w:hAnsi="Arial" w:cs="Arial"/>
          <w:color w:val="1F497D"/>
          <w:sz w:val="20"/>
          <w:szCs w:val="20"/>
          <w:lang w:val="en-CA"/>
        </w:rPr>
        <w:br/>
        <w:t xml:space="preserve">Fax: </w:t>
      </w:r>
      <w:hyperlink r:id="rId10" w:tgtFrame="_blank" w:history="1">
        <w:r>
          <w:rPr>
            <w:rStyle w:val="Hyperlink"/>
            <w:rFonts w:ascii="Arial" w:hAnsi="Arial" w:cs="Arial"/>
            <w:sz w:val="20"/>
            <w:szCs w:val="20"/>
            <w:lang w:val="en-CA"/>
          </w:rPr>
          <w:t>613 724-4577</w:t>
        </w:r>
      </w:hyperlink>
      <w:r>
        <w:rPr>
          <w:rFonts w:ascii="Arial" w:hAnsi="Arial" w:cs="Arial"/>
          <w:color w:val="1F497D"/>
          <w:sz w:val="20"/>
          <w:szCs w:val="20"/>
          <w:lang w:val="en-CA"/>
        </w:rPr>
        <w:br/>
        <w:t xml:space="preserve">E-mail:  </w:t>
      </w:r>
      <w:hyperlink r:id="rId11" w:tgtFrame="_blank" w:history="1">
        <w:r>
          <w:rPr>
            <w:rStyle w:val="Hyperlink"/>
            <w:rFonts w:ascii="Arial" w:hAnsi="Arial" w:cs="Arial"/>
            <w:sz w:val="20"/>
            <w:szCs w:val="20"/>
            <w:lang w:val="en-CA"/>
          </w:rPr>
          <w:t>robinhorel@cpepc.ca</w:t>
        </w:r>
      </w:hyperlink>
    </w:p>
    <w:p w:rsidR="00B71704" w:rsidRDefault="00B71704" w:rsidP="00B71704">
      <w:pPr>
        <w:rPr>
          <w:rFonts w:ascii="Times New Roman" w:hAnsi="Times New Roman" w:cs="Times New Roman"/>
          <w:color w:val="BE0F34"/>
          <w:sz w:val="24"/>
          <w:szCs w:val="24"/>
          <w:lang w:val="fr-CA"/>
        </w:rPr>
      </w:pPr>
      <w:r>
        <w:rPr>
          <w:rFonts w:ascii="Times New Roman" w:hAnsi="Times New Roman" w:cs="Times New Roman"/>
          <w:color w:val="BE0F34"/>
          <w:sz w:val="24"/>
          <w:szCs w:val="24"/>
          <w:lang w:val="fr-CA"/>
        </w:rPr>
        <w:t xml:space="preserve">Lisa </w:t>
      </w:r>
      <w:r>
        <w:rPr>
          <w:rFonts w:ascii="Times New Roman" w:hAnsi="Times New Roman" w:cs="Times New Roman"/>
          <w:color w:val="C00000"/>
          <w:sz w:val="24"/>
          <w:szCs w:val="24"/>
          <w:lang w:val="fr-CA"/>
        </w:rPr>
        <w:t>Bishop-Spencer</w:t>
      </w:r>
    </w:p>
    <w:p w:rsidR="00B71704" w:rsidRDefault="00B71704" w:rsidP="00B71704">
      <w:pPr>
        <w:rPr>
          <w:rFonts w:ascii="Arial" w:hAnsi="Arial" w:cs="Arial"/>
          <w:color w:val="616A74"/>
          <w:sz w:val="16"/>
          <w:szCs w:val="16"/>
          <w:lang w:val="fr-CA"/>
        </w:rPr>
      </w:pPr>
      <w:proofErr w:type="spellStart"/>
      <w:r>
        <w:rPr>
          <w:rFonts w:ascii="Arial" w:hAnsi="Arial" w:cs="Arial"/>
          <w:color w:val="616A74"/>
          <w:sz w:val="16"/>
          <w:szCs w:val="16"/>
          <w:lang w:val="fr-CA"/>
        </w:rPr>
        <w:t>Director</w:t>
      </w:r>
      <w:proofErr w:type="spellEnd"/>
      <w:r>
        <w:rPr>
          <w:rFonts w:ascii="Arial" w:hAnsi="Arial" w:cs="Arial"/>
          <w:color w:val="616A74"/>
          <w:sz w:val="16"/>
          <w:szCs w:val="16"/>
          <w:lang w:val="fr-CA"/>
        </w:rPr>
        <w:t xml:space="preserve"> of Brand and Communications</w:t>
      </w:r>
      <w:r>
        <w:rPr>
          <w:rFonts w:ascii="Arial" w:hAnsi="Arial" w:cs="Arial"/>
          <w:color w:val="616974"/>
          <w:sz w:val="18"/>
          <w:szCs w:val="18"/>
          <w:lang w:val="fr-CA"/>
        </w:rPr>
        <w:t xml:space="preserve"> </w:t>
      </w:r>
      <w:r>
        <w:rPr>
          <w:rFonts w:ascii="Arial" w:hAnsi="Arial" w:cs="Arial"/>
          <w:b/>
          <w:bCs/>
          <w:color w:val="C00000"/>
          <w:sz w:val="18"/>
          <w:szCs w:val="18"/>
          <w:lang w:val="fr-CA"/>
        </w:rPr>
        <w:t>|</w:t>
      </w:r>
      <w:r>
        <w:rPr>
          <w:rFonts w:ascii="Arial" w:hAnsi="Arial" w:cs="Arial"/>
          <w:color w:val="616974"/>
          <w:sz w:val="18"/>
          <w:szCs w:val="18"/>
          <w:lang w:val="fr-CA"/>
        </w:rPr>
        <w:t xml:space="preserve"> </w:t>
      </w:r>
      <w:r>
        <w:rPr>
          <w:rFonts w:ascii="Arial" w:hAnsi="Arial" w:cs="Arial"/>
          <w:color w:val="616974"/>
          <w:sz w:val="16"/>
          <w:szCs w:val="16"/>
          <w:lang w:val="fr-CA"/>
        </w:rPr>
        <w:t>Directrice de marque et</w:t>
      </w:r>
      <w:r>
        <w:rPr>
          <w:rFonts w:ascii="Arial" w:hAnsi="Arial" w:cs="Arial"/>
          <w:color w:val="616A74"/>
          <w:sz w:val="16"/>
          <w:szCs w:val="16"/>
          <w:lang w:val="fr-CA"/>
        </w:rPr>
        <w:t xml:space="preserve"> des communications</w:t>
      </w:r>
    </w:p>
    <w:p w:rsidR="00B71704" w:rsidRDefault="00B71704" w:rsidP="00B71704">
      <w:pPr>
        <w:rPr>
          <w:rFonts w:ascii="Arial" w:hAnsi="Arial" w:cs="Arial"/>
          <w:color w:val="616A74"/>
          <w:sz w:val="16"/>
          <w:szCs w:val="16"/>
          <w:lang w:val="fr-CA"/>
        </w:rPr>
      </w:pPr>
      <w:proofErr w:type="spellStart"/>
      <w:r>
        <w:rPr>
          <w:rFonts w:ascii="Arial" w:hAnsi="Arial" w:cs="Arial"/>
          <w:color w:val="616A74"/>
          <w:sz w:val="16"/>
          <w:szCs w:val="16"/>
          <w:lang w:val="fr-CA"/>
        </w:rPr>
        <w:t>Chicken</w:t>
      </w:r>
      <w:proofErr w:type="spellEnd"/>
      <w:r>
        <w:rPr>
          <w:rFonts w:ascii="Arial" w:hAnsi="Arial" w:cs="Arial"/>
          <w:color w:val="616A74"/>
          <w:sz w:val="16"/>
          <w:szCs w:val="16"/>
          <w:lang w:val="fr-CA"/>
        </w:rPr>
        <w:t xml:space="preserve"> </w:t>
      </w:r>
      <w:proofErr w:type="spellStart"/>
      <w:r>
        <w:rPr>
          <w:rFonts w:ascii="Arial" w:hAnsi="Arial" w:cs="Arial"/>
          <w:color w:val="616A74"/>
          <w:sz w:val="16"/>
          <w:szCs w:val="16"/>
          <w:lang w:val="fr-CA"/>
        </w:rPr>
        <w:t>Farmers</w:t>
      </w:r>
      <w:proofErr w:type="spellEnd"/>
      <w:r>
        <w:rPr>
          <w:rFonts w:ascii="Arial" w:hAnsi="Arial" w:cs="Arial"/>
          <w:color w:val="616A74"/>
          <w:sz w:val="16"/>
          <w:szCs w:val="16"/>
          <w:lang w:val="fr-CA"/>
        </w:rPr>
        <w:t xml:space="preserve"> of Canada</w:t>
      </w:r>
      <w:r>
        <w:rPr>
          <w:rFonts w:ascii="Arial" w:hAnsi="Arial" w:cs="Arial"/>
          <w:color w:val="616974"/>
          <w:sz w:val="18"/>
          <w:szCs w:val="18"/>
          <w:lang w:val="fr-CA"/>
        </w:rPr>
        <w:t xml:space="preserve"> </w:t>
      </w:r>
      <w:r>
        <w:rPr>
          <w:rFonts w:ascii="Arial" w:hAnsi="Arial" w:cs="Arial"/>
          <w:b/>
          <w:bCs/>
          <w:color w:val="C00000"/>
          <w:sz w:val="18"/>
          <w:szCs w:val="18"/>
          <w:lang w:val="fr-CA"/>
        </w:rPr>
        <w:t>|</w:t>
      </w:r>
      <w:r>
        <w:rPr>
          <w:rFonts w:ascii="Arial" w:hAnsi="Arial" w:cs="Arial"/>
          <w:color w:val="616974"/>
          <w:sz w:val="18"/>
          <w:szCs w:val="18"/>
          <w:lang w:val="fr-CA"/>
        </w:rPr>
        <w:t xml:space="preserve"> </w:t>
      </w:r>
      <w:r>
        <w:rPr>
          <w:rFonts w:ascii="Arial" w:hAnsi="Arial" w:cs="Arial"/>
          <w:color w:val="616A74"/>
          <w:sz w:val="16"/>
          <w:szCs w:val="16"/>
          <w:lang w:val="fr-CA"/>
        </w:rPr>
        <w:t>Les Producteurs de poulet du Canada</w:t>
      </w:r>
    </w:p>
    <w:p w:rsidR="00B71704" w:rsidRDefault="00B71704" w:rsidP="00B71704">
      <w:pPr>
        <w:ind w:left="6480"/>
        <w:rPr>
          <w:rFonts w:ascii="Arial" w:hAnsi="Arial" w:cs="Arial"/>
          <w:color w:val="C10435"/>
          <w:sz w:val="16"/>
          <w:szCs w:val="16"/>
          <w:lang w:val="fr-CA"/>
        </w:rPr>
      </w:pPr>
    </w:p>
    <w:p w:rsidR="00B71704" w:rsidRDefault="00B71704" w:rsidP="00B71704">
      <w:pPr>
        <w:rPr>
          <w:rFonts w:ascii="Arial" w:hAnsi="Arial" w:cs="Arial"/>
          <w:color w:val="808080"/>
          <w:sz w:val="16"/>
          <w:szCs w:val="16"/>
        </w:rPr>
      </w:pPr>
      <w:r>
        <w:rPr>
          <w:rFonts w:ascii="Arial" w:hAnsi="Arial" w:cs="Arial"/>
          <w:color w:val="808080"/>
          <w:sz w:val="16"/>
          <w:szCs w:val="16"/>
        </w:rPr>
        <w:t>1007- 350 rue Sparks Street</w:t>
      </w:r>
      <w:r>
        <w:rPr>
          <w:rFonts w:ascii="Arial" w:hAnsi="Arial" w:cs="Arial"/>
          <w:color w:val="616974"/>
          <w:sz w:val="18"/>
          <w:szCs w:val="18"/>
        </w:rPr>
        <w:t xml:space="preserve"> </w:t>
      </w:r>
      <w:r>
        <w:rPr>
          <w:rFonts w:ascii="Arial" w:hAnsi="Arial" w:cs="Arial"/>
          <w:b/>
          <w:bCs/>
          <w:color w:val="C00000"/>
          <w:sz w:val="18"/>
          <w:szCs w:val="18"/>
        </w:rPr>
        <w:t>|</w:t>
      </w:r>
      <w:r>
        <w:rPr>
          <w:rFonts w:ascii="Arial" w:hAnsi="Arial" w:cs="Arial"/>
          <w:color w:val="616974"/>
          <w:sz w:val="18"/>
          <w:szCs w:val="18"/>
        </w:rPr>
        <w:t xml:space="preserve"> </w:t>
      </w:r>
      <w:r>
        <w:rPr>
          <w:rFonts w:ascii="Arial" w:hAnsi="Arial" w:cs="Arial"/>
          <w:color w:val="808080"/>
          <w:sz w:val="16"/>
          <w:szCs w:val="16"/>
        </w:rPr>
        <w:t>Ottawa, ON | K1R 7S8</w:t>
      </w:r>
      <w:r>
        <w:rPr>
          <w:rFonts w:ascii="Arial" w:hAnsi="Arial" w:cs="Arial"/>
          <w:color w:val="616974"/>
          <w:sz w:val="18"/>
          <w:szCs w:val="18"/>
        </w:rPr>
        <w:t xml:space="preserve"> </w:t>
      </w:r>
      <w:r>
        <w:rPr>
          <w:rFonts w:ascii="Arial" w:hAnsi="Arial" w:cs="Arial"/>
          <w:b/>
          <w:bCs/>
          <w:color w:val="C00000"/>
          <w:sz w:val="18"/>
          <w:szCs w:val="18"/>
        </w:rPr>
        <w:t>|</w:t>
      </w:r>
      <w:r>
        <w:rPr>
          <w:rFonts w:ascii="Arial" w:hAnsi="Arial" w:cs="Arial"/>
          <w:color w:val="616974"/>
          <w:sz w:val="18"/>
          <w:szCs w:val="18"/>
        </w:rPr>
        <w:t xml:space="preserve"> </w:t>
      </w:r>
      <w:r>
        <w:rPr>
          <w:rFonts w:ascii="Arial" w:hAnsi="Arial" w:cs="Arial"/>
          <w:color w:val="808080"/>
          <w:sz w:val="16"/>
          <w:szCs w:val="16"/>
        </w:rPr>
        <w:t>T: 613 566 5911</w:t>
      </w:r>
      <w:r>
        <w:rPr>
          <w:rFonts w:ascii="Arial" w:hAnsi="Arial" w:cs="Arial"/>
          <w:color w:val="616974"/>
          <w:sz w:val="18"/>
          <w:szCs w:val="18"/>
        </w:rPr>
        <w:t xml:space="preserve"> </w:t>
      </w:r>
      <w:r>
        <w:rPr>
          <w:rFonts w:ascii="Arial" w:hAnsi="Arial" w:cs="Arial"/>
          <w:b/>
          <w:bCs/>
          <w:color w:val="C00000"/>
          <w:sz w:val="18"/>
          <w:szCs w:val="18"/>
        </w:rPr>
        <w:t>|</w:t>
      </w:r>
      <w:r>
        <w:rPr>
          <w:rFonts w:ascii="Arial" w:hAnsi="Arial" w:cs="Arial"/>
          <w:color w:val="616974"/>
          <w:sz w:val="18"/>
          <w:szCs w:val="18"/>
        </w:rPr>
        <w:t xml:space="preserve"> </w:t>
      </w:r>
      <w:r>
        <w:rPr>
          <w:rFonts w:ascii="Arial" w:hAnsi="Arial" w:cs="Arial"/>
          <w:color w:val="808080"/>
          <w:sz w:val="16"/>
          <w:szCs w:val="16"/>
        </w:rPr>
        <w:t xml:space="preserve">F/T: 613 241 </w:t>
      </w:r>
      <w:proofErr w:type="gramStart"/>
      <w:r>
        <w:rPr>
          <w:rFonts w:ascii="Arial" w:hAnsi="Arial" w:cs="Arial"/>
          <w:color w:val="808080"/>
          <w:sz w:val="16"/>
          <w:szCs w:val="16"/>
        </w:rPr>
        <w:t xml:space="preserve">5999 </w:t>
      </w:r>
      <w:r>
        <w:rPr>
          <w:rFonts w:ascii="Arial" w:hAnsi="Arial" w:cs="Arial"/>
          <w:color w:val="616974"/>
          <w:sz w:val="18"/>
          <w:szCs w:val="18"/>
        </w:rPr>
        <w:t> </w:t>
      </w:r>
      <w:r>
        <w:rPr>
          <w:rFonts w:ascii="Arial" w:hAnsi="Arial" w:cs="Arial"/>
          <w:b/>
          <w:bCs/>
          <w:color w:val="C00000"/>
          <w:sz w:val="18"/>
          <w:szCs w:val="18"/>
        </w:rPr>
        <w:t>|</w:t>
      </w:r>
      <w:proofErr w:type="gramEnd"/>
      <w:r>
        <w:rPr>
          <w:rFonts w:ascii="Arial" w:hAnsi="Arial" w:cs="Arial"/>
          <w:color w:val="616974"/>
          <w:sz w:val="18"/>
          <w:szCs w:val="18"/>
        </w:rPr>
        <w:t xml:space="preserve"> </w:t>
      </w:r>
      <w:r>
        <w:rPr>
          <w:rFonts w:ascii="Arial" w:hAnsi="Arial" w:cs="Arial"/>
          <w:color w:val="808080"/>
          <w:sz w:val="16"/>
          <w:szCs w:val="16"/>
        </w:rPr>
        <w:t>C: 613 447 4619</w:t>
      </w:r>
    </w:p>
    <w:p w:rsidR="00B71704" w:rsidRDefault="00B71704" w:rsidP="00B71704">
      <w:pPr>
        <w:autoSpaceDE w:val="0"/>
        <w:autoSpaceDN w:val="0"/>
        <w:spacing w:after="120"/>
        <w:ind w:left="6480"/>
        <w:rPr>
          <w:rFonts w:ascii="Arial" w:hAnsi="Arial" w:cs="Arial"/>
          <w:caps/>
          <w:color w:val="C01133"/>
          <w:sz w:val="18"/>
          <w:szCs w:val="18"/>
        </w:rPr>
      </w:pPr>
    </w:p>
    <w:p w:rsidR="00B71704" w:rsidRDefault="00B71704" w:rsidP="00B71704">
      <w:pPr>
        <w:autoSpaceDE w:val="0"/>
        <w:autoSpaceDN w:val="0"/>
        <w:spacing w:after="120"/>
        <w:rPr>
          <w:rFonts w:ascii="Arial" w:hAnsi="Arial" w:cs="Arial"/>
          <w:caps/>
          <w:color w:val="C00000"/>
          <w:sz w:val="18"/>
          <w:szCs w:val="18"/>
        </w:rPr>
      </w:pPr>
      <w:hyperlink r:id="rId12" w:history="1">
        <w:r>
          <w:rPr>
            <w:rStyle w:val="Hyperlink"/>
            <w:rFonts w:ascii="Arial" w:hAnsi="Arial" w:cs="Arial"/>
            <w:caps/>
            <w:color w:val="C01133"/>
            <w:sz w:val="18"/>
            <w:szCs w:val="18"/>
          </w:rPr>
          <w:t>chicken.ca</w:t>
        </w:r>
      </w:hyperlink>
      <w:r>
        <w:rPr>
          <w:rFonts w:ascii="Arial" w:hAnsi="Arial" w:cs="Arial"/>
          <w:caps/>
          <w:color w:val="C00000"/>
          <w:sz w:val="18"/>
          <w:szCs w:val="18"/>
        </w:rPr>
        <w:t xml:space="preserve">  </w:t>
      </w:r>
      <w:proofErr w:type="gramStart"/>
      <w:r>
        <w:rPr>
          <w:rFonts w:ascii="Arial" w:hAnsi="Arial" w:cs="Arial"/>
          <w:b/>
          <w:bCs/>
          <w:caps/>
          <w:color w:val="1F497D"/>
          <w:sz w:val="18"/>
          <w:szCs w:val="18"/>
        </w:rPr>
        <w:t xml:space="preserve">| </w:t>
      </w:r>
      <w:r>
        <w:rPr>
          <w:rFonts w:ascii="Arial" w:hAnsi="Arial" w:cs="Arial"/>
          <w:caps/>
          <w:color w:val="C00000"/>
          <w:sz w:val="18"/>
          <w:szCs w:val="18"/>
        </w:rPr>
        <w:t> </w:t>
      </w:r>
      <w:proofErr w:type="gramEnd"/>
      <w:hyperlink r:id="rId13" w:history="1">
        <w:r>
          <w:rPr>
            <w:rStyle w:val="Hyperlink"/>
            <w:rFonts w:ascii="Arial" w:hAnsi="Arial" w:cs="Arial"/>
            <w:caps/>
            <w:color w:val="C01133"/>
            <w:sz w:val="18"/>
            <w:szCs w:val="18"/>
          </w:rPr>
          <w:t>poulet.ca</w:t>
        </w:r>
      </w:hyperlink>
      <w:r>
        <w:rPr>
          <w:rFonts w:ascii="Arial" w:hAnsi="Arial" w:cs="Arial"/>
          <w:caps/>
          <w:color w:val="C00000"/>
          <w:sz w:val="18"/>
          <w:szCs w:val="18"/>
        </w:rPr>
        <w:br/>
      </w:r>
      <w:hyperlink r:id="rId14" w:history="1">
        <w:r>
          <w:rPr>
            <w:rStyle w:val="Hyperlink"/>
            <w:rFonts w:ascii="Arial" w:hAnsi="Arial" w:cs="Arial"/>
            <w:caps/>
            <w:color w:val="C01133"/>
            <w:sz w:val="18"/>
            <w:szCs w:val="18"/>
          </w:rPr>
          <w:t>chickenfarmers.ca</w:t>
        </w:r>
        <w:r>
          <w:rPr>
            <w:rStyle w:val="Hyperlink"/>
            <w:rFonts w:ascii="Arial" w:hAnsi="Arial" w:cs="Arial"/>
            <w:caps/>
            <w:color w:val="C00000"/>
            <w:sz w:val="18"/>
            <w:szCs w:val="18"/>
          </w:rPr>
          <w:t xml:space="preserve"> </w:t>
        </w:r>
      </w:hyperlink>
      <w:r>
        <w:rPr>
          <w:rFonts w:ascii="Arial" w:hAnsi="Arial" w:cs="Arial"/>
          <w:caps/>
          <w:color w:val="C00000"/>
          <w:sz w:val="18"/>
          <w:szCs w:val="18"/>
        </w:rPr>
        <w:t> </w:t>
      </w:r>
      <w:r>
        <w:rPr>
          <w:rFonts w:ascii="Arial" w:hAnsi="Arial" w:cs="Arial"/>
          <w:b/>
          <w:bCs/>
          <w:caps/>
          <w:color w:val="1F497D"/>
          <w:sz w:val="18"/>
          <w:szCs w:val="18"/>
        </w:rPr>
        <w:t xml:space="preserve">| </w:t>
      </w:r>
      <w:r>
        <w:rPr>
          <w:rFonts w:ascii="Arial" w:hAnsi="Arial" w:cs="Arial"/>
          <w:caps/>
          <w:color w:val="C00000"/>
          <w:sz w:val="18"/>
          <w:szCs w:val="18"/>
        </w:rPr>
        <w:t> </w:t>
      </w:r>
      <w:hyperlink r:id="rId15" w:history="1">
        <w:r>
          <w:rPr>
            <w:rStyle w:val="Hyperlink"/>
            <w:rFonts w:ascii="Arial" w:hAnsi="Arial" w:cs="Arial"/>
            <w:caps/>
            <w:color w:val="C01133"/>
            <w:sz w:val="18"/>
            <w:szCs w:val="18"/>
          </w:rPr>
          <w:t>producteursdepoulet.ca</w:t>
        </w:r>
        <w:r>
          <w:rPr>
            <w:rStyle w:val="Hyperlink"/>
            <w:rFonts w:ascii="Arial" w:hAnsi="Arial" w:cs="Arial"/>
            <w:caps/>
            <w:color w:val="C00000"/>
            <w:sz w:val="18"/>
            <w:szCs w:val="18"/>
          </w:rPr>
          <w:t xml:space="preserve"> </w:t>
        </w:r>
      </w:hyperlink>
    </w:p>
    <w:p w:rsidR="00B71704" w:rsidRPr="00B71704" w:rsidRDefault="00B71704" w:rsidP="00B71704">
      <w:pPr>
        <w:ind w:left="6480"/>
        <w:rPr>
          <w:rFonts w:ascii="Arial" w:hAnsi="Arial" w:cs="Arial"/>
          <w:caps/>
          <w:color w:val="C00000"/>
          <w:sz w:val="18"/>
          <w:szCs w:val="18"/>
        </w:rPr>
      </w:pPr>
      <w:r>
        <w:t> </w:t>
      </w:r>
    </w:p>
    <w:p w:rsidR="00B71704" w:rsidRPr="00B71704" w:rsidRDefault="00B71704" w:rsidP="00903C22">
      <w:pPr>
        <w:rPr>
          <w:rFonts w:ascii="Times New Roman" w:hAnsi="Times New Roman" w:cs="Times New Roman"/>
          <w:sz w:val="24"/>
          <w:szCs w:val="24"/>
          <w:lang w:val="en-CA"/>
        </w:rPr>
      </w:pPr>
    </w:p>
    <w:p w:rsidR="00903C22" w:rsidRPr="00B71704" w:rsidRDefault="00903C22" w:rsidP="00903C22">
      <w:pPr>
        <w:rPr>
          <w:rFonts w:ascii="Arial" w:hAnsi="Arial" w:cs="Arial"/>
          <w:caps/>
          <w:color w:val="C00000"/>
          <w:sz w:val="18"/>
          <w:szCs w:val="18"/>
        </w:rPr>
      </w:pPr>
      <w:r>
        <w:t> </w:t>
      </w:r>
    </w:p>
    <w:p w:rsidR="00666FF8" w:rsidRDefault="00666FF8"/>
    <w:sectPr w:rsidR="00666FF8" w:rsidSect="00903C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22"/>
    <w:rsid w:val="0018537C"/>
    <w:rsid w:val="003A2899"/>
    <w:rsid w:val="00666FF8"/>
    <w:rsid w:val="00903C22"/>
    <w:rsid w:val="00B71704"/>
    <w:rsid w:val="00E4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E556D-7359-401E-9B0A-F449A9CC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C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3C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6818">
      <w:bodyDiv w:val="1"/>
      <w:marLeft w:val="0"/>
      <w:marRight w:val="0"/>
      <w:marTop w:val="0"/>
      <w:marBottom w:val="0"/>
      <w:divBdr>
        <w:top w:val="none" w:sz="0" w:space="0" w:color="auto"/>
        <w:left w:val="none" w:sz="0" w:space="0" w:color="auto"/>
        <w:bottom w:val="none" w:sz="0" w:space="0" w:color="auto"/>
        <w:right w:val="none" w:sz="0" w:space="0" w:color="auto"/>
      </w:divBdr>
    </w:div>
    <w:div w:id="1017271029">
      <w:bodyDiv w:val="1"/>
      <w:marLeft w:val="0"/>
      <w:marRight w:val="0"/>
      <w:marTop w:val="0"/>
      <w:marBottom w:val="0"/>
      <w:divBdr>
        <w:top w:val="none" w:sz="0" w:space="0" w:color="auto"/>
        <w:left w:val="none" w:sz="0" w:space="0" w:color="auto"/>
        <w:bottom w:val="none" w:sz="0" w:space="0" w:color="auto"/>
        <w:right w:val="none" w:sz="0" w:space="0" w:color="auto"/>
      </w:divBdr>
    </w:div>
    <w:div w:id="1037317819">
      <w:bodyDiv w:val="1"/>
      <w:marLeft w:val="0"/>
      <w:marRight w:val="0"/>
      <w:marTop w:val="0"/>
      <w:marBottom w:val="0"/>
      <w:divBdr>
        <w:top w:val="none" w:sz="0" w:space="0" w:color="auto"/>
        <w:left w:val="none" w:sz="0" w:space="0" w:color="auto"/>
        <w:bottom w:val="none" w:sz="0" w:space="0" w:color="auto"/>
        <w:right w:val="none" w:sz="0" w:space="0" w:color="auto"/>
      </w:divBdr>
    </w:div>
    <w:div w:id="1310212881">
      <w:bodyDiv w:val="1"/>
      <w:marLeft w:val="0"/>
      <w:marRight w:val="0"/>
      <w:marTop w:val="0"/>
      <w:marBottom w:val="0"/>
      <w:divBdr>
        <w:top w:val="none" w:sz="0" w:space="0" w:color="auto"/>
        <w:left w:val="none" w:sz="0" w:space="0" w:color="auto"/>
        <w:bottom w:val="none" w:sz="0" w:space="0" w:color="auto"/>
        <w:right w:val="none" w:sz="0" w:space="0" w:color="auto"/>
      </w:divBdr>
    </w:div>
    <w:div w:id="148446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13%20724-6605" TargetMode="External"/><Relationship Id="rId13" Type="http://schemas.openxmlformats.org/officeDocument/2006/relationships/hyperlink" Target="http://www.poulet.ca/" TargetMode="External"/><Relationship Id="rId3" Type="http://schemas.openxmlformats.org/officeDocument/2006/relationships/webSettings" Target="webSettings.xml"/><Relationship Id="rId7" Type="http://schemas.openxmlformats.org/officeDocument/2006/relationships/image" Target="cid:image002.png@01D536FE.E0187530" TargetMode="External"/><Relationship Id="rId12" Type="http://schemas.openxmlformats.org/officeDocument/2006/relationships/hyperlink" Target="http://www.chicken.c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robinhorel@cpepc.ca" TargetMode="External"/><Relationship Id="rId5" Type="http://schemas.openxmlformats.org/officeDocument/2006/relationships/image" Target="cid:image001.png@01D536FE.E0187530" TargetMode="External"/><Relationship Id="rId15" Type="http://schemas.openxmlformats.org/officeDocument/2006/relationships/hyperlink" Target="http://www.producteursdepoulet.ca/" TargetMode="External"/><Relationship Id="rId10" Type="http://schemas.openxmlformats.org/officeDocument/2006/relationships/hyperlink" Target="tel:613%20724-4577" TargetMode="External"/><Relationship Id="rId4" Type="http://schemas.openxmlformats.org/officeDocument/2006/relationships/image" Target="media/image1.png"/><Relationship Id="rId9" Type="http://schemas.openxmlformats.org/officeDocument/2006/relationships/hyperlink" Target="tel:613%20762-4501" TargetMode="External"/><Relationship Id="rId14" Type="http://schemas.openxmlformats.org/officeDocument/2006/relationships/hyperlink" Target="http://www.chickenfarmer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Kwon</dc:creator>
  <cp:keywords/>
  <dc:description/>
  <cp:lastModifiedBy>Nancy Kwon</cp:lastModifiedBy>
  <cp:revision>2</cp:revision>
  <dcterms:created xsi:type="dcterms:W3CDTF">2019-07-10T14:08:00Z</dcterms:created>
  <dcterms:modified xsi:type="dcterms:W3CDTF">2019-07-10T14:08:00Z</dcterms:modified>
</cp:coreProperties>
</file>