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412" w14:textId="2B5190BA" w:rsidR="1765E403" w:rsidRDefault="003A4BE3" w:rsidP="028AC99A">
      <w:pPr>
        <w:pStyle w:val="Heading1"/>
        <w:rPr>
          <w:rFonts w:asciiTheme="minorHAnsi" w:eastAsiaTheme="minorEastAsia" w:hAnsiTheme="minorHAnsi" w:cstheme="minorBidi"/>
          <w:color w:val="auto"/>
          <w:sz w:val="22"/>
          <w:szCs w:val="22"/>
        </w:rPr>
      </w:pPr>
      <w:r>
        <w:t xml:space="preserve">Reimagining Immigration: </w:t>
      </w:r>
      <w:r w:rsidR="5EC5F6D8">
        <w:t>Executive Summary</w:t>
      </w:r>
    </w:p>
    <w:p w14:paraId="125B44BC" w14:textId="3288993E" w:rsidR="61868A4B" w:rsidRDefault="61868A4B" w:rsidP="028AC99A">
      <w:pPr>
        <w:rPr>
          <w:rFonts w:ascii="Aptos" w:eastAsia="Aptos" w:hAnsi="Aptos" w:cs="Aptos"/>
          <w:sz w:val="22"/>
          <w:szCs w:val="22"/>
        </w:rPr>
      </w:pPr>
      <w:r w:rsidRPr="028AC99A">
        <w:rPr>
          <w:rFonts w:ascii="Aptos" w:eastAsia="Aptos" w:hAnsi="Aptos" w:cs="Aptos"/>
          <w:color w:val="000000" w:themeColor="text1"/>
          <w:sz w:val="22"/>
          <w:szCs w:val="22"/>
        </w:rPr>
        <w:t>There is a demographic imperative for sustainable, demand-driven immigration in Canada.</w:t>
      </w:r>
      <w:r w:rsidRPr="028AC99A">
        <w:rPr>
          <w:rFonts w:ascii="Aptos" w:eastAsia="Aptos" w:hAnsi="Aptos" w:cs="Aptos"/>
          <w:color w:val="000000" w:themeColor="text1"/>
          <w:sz w:val="22"/>
          <w:szCs w:val="22"/>
          <w:lang w:val="en-CA"/>
        </w:rPr>
        <w:t xml:space="preserve"> With birth rates well below replacement levels and a shrinking domestic labour pool, Canada must rely on a robust, sustainable immigration system to bridge the gap and ensure prolonged economic growth. Our current immigration system is not up to this task with complex rules and rigidities, and significant processing delays. Public trust in immigration has been eroded, with subsequent cuts to immigration levels.</w:t>
      </w:r>
    </w:p>
    <w:p w14:paraId="57E6E4F8" w14:textId="30A59352" w:rsidR="36118706" w:rsidRDefault="39F66194" w:rsidP="028AC99A">
      <w:pPr>
        <w:rPr>
          <w:rFonts w:ascii="Aptos" w:eastAsia="Aptos" w:hAnsi="Aptos" w:cs="Aptos"/>
          <w:sz w:val="22"/>
          <w:szCs w:val="22"/>
          <w:lang w:val="en-CA"/>
        </w:rPr>
      </w:pPr>
      <w:r w:rsidRPr="028AC99A">
        <w:rPr>
          <w:sz w:val="22"/>
          <w:szCs w:val="22"/>
          <w:lang w:val="en-CA"/>
        </w:rPr>
        <w:t>Our demographic challenges have put Canadian employers in a desperate situation as they look to replace workers or staff up. There were 547,800 job vacancies among Canadian employers in the fourth quarter of 2024. While this is down from a peak of almost 1 million job vacancies in the aftermath of the pandemic, employers in nearly all sectors and regions</w:t>
      </w:r>
      <w:r w:rsidR="00844864" w:rsidRPr="028AC99A">
        <w:rPr>
          <w:sz w:val="22"/>
          <w:szCs w:val="22"/>
          <w:lang w:val="en-CA"/>
        </w:rPr>
        <w:t xml:space="preserve"> </w:t>
      </w:r>
      <w:r w:rsidRPr="028AC99A">
        <w:rPr>
          <w:sz w:val="22"/>
          <w:szCs w:val="22"/>
          <w:lang w:val="en-CA"/>
        </w:rPr>
        <w:t xml:space="preserve">continue to face </w:t>
      </w:r>
      <w:r w:rsidR="00711844" w:rsidRPr="028AC99A">
        <w:rPr>
          <w:sz w:val="22"/>
          <w:szCs w:val="22"/>
          <w:lang w:val="en-CA"/>
        </w:rPr>
        <w:t>labour challenges</w:t>
      </w:r>
      <w:r w:rsidRPr="028AC99A">
        <w:rPr>
          <w:sz w:val="22"/>
          <w:szCs w:val="22"/>
          <w:lang w:val="en-CA"/>
        </w:rPr>
        <w:t xml:space="preserve">. </w:t>
      </w:r>
      <w:r w:rsidR="36118706" w:rsidRPr="028AC99A">
        <w:rPr>
          <w:sz w:val="22"/>
          <w:szCs w:val="22"/>
          <w:lang w:val="en-CA"/>
        </w:rPr>
        <w:t xml:space="preserve">Canada needs workers of all skill levels, operating across all sectors </w:t>
      </w:r>
      <w:r w:rsidR="00711844" w:rsidRPr="028AC99A">
        <w:rPr>
          <w:sz w:val="22"/>
          <w:szCs w:val="22"/>
          <w:lang w:val="en-CA"/>
        </w:rPr>
        <w:t xml:space="preserve">of the economy </w:t>
      </w:r>
      <w:r w:rsidR="36118706" w:rsidRPr="028AC99A">
        <w:rPr>
          <w:sz w:val="22"/>
          <w:szCs w:val="22"/>
          <w:lang w:val="en-CA"/>
        </w:rPr>
        <w:t xml:space="preserve">and regions of the </w:t>
      </w:r>
      <w:r w:rsidR="00711844" w:rsidRPr="028AC99A">
        <w:rPr>
          <w:sz w:val="22"/>
          <w:szCs w:val="22"/>
          <w:lang w:val="en-CA"/>
        </w:rPr>
        <w:t>country</w:t>
      </w:r>
      <w:r w:rsidR="36118706" w:rsidRPr="028AC99A">
        <w:rPr>
          <w:sz w:val="22"/>
          <w:szCs w:val="22"/>
          <w:lang w:val="en-CA"/>
        </w:rPr>
        <w:t xml:space="preserve">. </w:t>
      </w:r>
      <w:r w:rsidR="71C5CD63" w:rsidRPr="028AC99A">
        <w:rPr>
          <w:rFonts w:ascii="Aptos" w:eastAsia="Aptos" w:hAnsi="Aptos" w:cs="Aptos"/>
          <w:color w:val="000000" w:themeColor="text1"/>
          <w:sz w:val="22"/>
          <w:szCs w:val="22"/>
          <w:lang w:val="en-CA"/>
        </w:rPr>
        <w:t xml:space="preserve">Historically, our immigration system has been geared towards high- skilled economic immigrants rather than low-skilled streams, but the reality is that Canada needs both. For employers looking to fill low-skilled positions, they have hobbled together an approach that uses the Temporary Foreign Worker Program to address their needs. This solution is inadequate and does not address the core needs of businesses, evidenced by the fact that 90% of all jobs on Job Bank, Canada’s job portal, are full-time permanent jobs and 45% of Temporary Foreign Workers in the non-agricultural streams become Permanent Residents. </w:t>
      </w:r>
      <w:r w:rsidR="71C5CD63" w:rsidRPr="028AC99A">
        <w:rPr>
          <w:rFonts w:ascii="Aptos" w:eastAsia="Aptos" w:hAnsi="Aptos" w:cs="Aptos"/>
          <w:sz w:val="22"/>
          <w:szCs w:val="22"/>
          <w:lang w:val="en-CA"/>
        </w:rPr>
        <w:t xml:space="preserve"> </w:t>
      </w:r>
    </w:p>
    <w:p w14:paraId="2BAB5C5C" w14:textId="1873C492" w:rsidR="36118706" w:rsidRDefault="36118706" w:rsidP="1765E403">
      <w:pPr>
        <w:rPr>
          <w:rFonts w:ascii="Aptos" w:eastAsia="Aptos" w:hAnsi="Aptos" w:cs="Aptos"/>
          <w:color w:val="000000" w:themeColor="text1"/>
          <w:sz w:val="22"/>
          <w:szCs w:val="22"/>
        </w:rPr>
      </w:pPr>
      <w:r w:rsidRPr="028AC99A">
        <w:rPr>
          <w:sz w:val="22"/>
          <w:szCs w:val="22"/>
        </w:rPr>
        <w:t>To tackle this policy challenge</w:t>
      </w:r>
      <w:r w:rsidR="34AE29EF" w:rsidRPr="028AC99A">
        <w:rPr>
          <w:sz w:val="22"/>
          <w:szCs w:val="22"/>
        </w:rPr>
        <w:t xml:space="preserve">, </w:t>
      </w:r>
      <w:r w:rsidRPr="028AC99A">
        <w:rPr>
          <w:sz w:val="22"/>
          <w:szCs w:val="22"/>
        </w:rPr>
        <w:t>a taskforce of employer associations</w:t>
      </w:r>
      <w:r w:rsidR="24DCCACA" w:rsidRPr="028AC99A">
        <w:rPr>
          <w:sz w:val="22"/>
          <w:szCs w:val="22"/>
        </w:rPr>
        <w:t xml:space="preserve"> </w:t>
      </w:r>
      <w:r w:rsidR="1EB9F189" w:rsidRPr="028AC99A">
        <w:rPr>
          <w:sz w:val="22"/>
          <w:szCs w:val="22"/>
        </w:rPr>
        <w:t xml:space="preserve">produced </w:t>
      </w:r>
      <w:r w:rsidR="1EB9F189" w:rsidRPr="028AC99A">
        <w:rPr>
          <w:i/>
          <w:iCs/>
          <w:sz w:val="22"/>
          <w:szCs w:val="22"/>
        </w:rPr>
        <w:t>Reimagining Immigration</w:t>
      </w:r>
      <w:r w:rsidR="6C0D329D" w:rsidRPr="028AC99A">
        <w:rPr>
          <w:i/>
          <w:iCs/>
          <w:sz w:val="22"/>
          <w:szCs w:val="22"/>
        </w:rPr>
        <w:t xml:space="preserve">, </w:t>
      </w:r>
      <w:r w:rsidR="1EB9F189" w:rsidRPr="028AC99A">
        <w:rPr>
          <w:sz w:val="22"/>
          <w:szCs w:val="22"/>
        </w:rPr>
        <w:t>a policy paper focused on recreating our low-skilled immigration system in Canada to</w:t>
      </w:r>
      <w:r w:rsidR="1EB9F189" w:rsidRPr="028AC99A">
        <w:rPr>
          <w:rFonts w:ascii="Aptos" w:eastAsia="Aptos" w:hAnsi="Aptos" w:cs="Aptos"/>
          <w:sz w:val="22"/>
          <w:szCs w:val="22"/>
        </w:rPr>
        <w:t xml:space="preserve"> better protect foreign workers and he</w:t>
      </w:r>
      <w:r w:rsidR="7882C1C8" w:rsidRPr="028AC99A">
        <w:rPr>
          <w:rFonts w:ascii="Aptos" w:eastAsia="Aptos" w:hAnsi="Aptos" w:cs="Aptos"/>
          <w:sz w:val="22"/>
          <w:szCs w:val="22"/>
        </w:rPr>
        <w:t>lp Canadian employers find the labour they desperately need.</w:t>
      </w:r>
      <w:r w:rsidR="5CC6D782" w:rsidRPr="028AC99A">
        <w:rPr>
          <w:rFonts w:ascii="Aptos" w:eastAsia="Aptos" w:hAnsi="Aptos" w:cs="Aptos"/>
          <w:color w:val="000000" w:themeColor="text1"/>
          <w:sz w:val="22"/>
          <w:szCs w:val="22"/>
          <w:lang w:val="en-CA"/>
        </w:rPr>
        <w:t xml:space="preserve"> Its guiding principles are as follows:</w:t>
      </w:r>
    </w:p>
    <w:p w14:paraId="2AA08E6F" w14:textId="79231CE1" w:rsidR="5CC6D782" w:rsidRDefault="5CC6D782" w:rsidP="1765E403">
      <w:pPr>
        <w:pStyle w:val="ListParagraph"/>
        <w:numPr>
          <w:ilvl w:val="0"/>
          <w:numId w:val="8"/>
        </w:numPr>
        <w:rPr>
          <w:rFonts w:ascii="Aptos" w:eastAsia="Aptos" w:hAnsi="Aptos" w:cs="Aptos"/>
          <w:color w:val="000000" w:themeColor="text1"/>
          <w:sz w:val="22"/>
          <w:szCs w:val="22"/>
        </w:rPr>
      </w:pPr>
      <w:r w:rsidRPr="1765E403">
        <w:rPr>
          <w:color w:val="000000" w:themeColor="text1"/>
          <w:sz w:val="22"/>
          <w:szCs w:val="22"/>
          <w:lang w:val="en-CA"/>
        </w:rPr>
        <w:t>Protection of foreign workers who come to Canada</w:t>
      </w:r>
    </w:p>
    <w:p w14:paraId="17324A6E" w14:textId="69548199" w:rsidR="5CC6D782" w:rsidRDefault="5CC6D782" w:rsidP="1765E403">
      <w:pPr>
        <w:pStyle w:val="ListParagraph"/>
        <w:numPr>
          <w:ilvl w:val="0"/>
          <w:numId w:val="8"/>
        </w:numPr>
        <w:rPr>
          <w:rFonts w:ascii="Aptos" w:eastAsia="Aptos" w:hAnsi="Aptos" w:cs="Aptos"/>
          <w:color w:val="000000" w:themeColor="text1"/>
          <w:sz w:val="22"/>
          <w:szCs w:val="22"/>
        </w:rPr>
      </w:pPr>
      <w:r w:rsidRPr="1765E403">
        <w:rPr>
          <w:color w:val="000000" w:themeColor="text1"/>
          <w:sz w:val="22"/>
          <w:szCs w:val="22"/>
          <w:lang w:val="en-CA"/>
        </w:rPr>
        <w:t>A pathway to permanent residency for foreign workers who wish to stay in Canada permanently</w:t>
      </w:r>
    </w:p>
    <w:p w14:paraId="07507DE8" w14:textId="2DE19A51" w:rsidR="5CC6D782" w:rsidRDefault="5CC6D782" w:rsidP="1765E403">
      <w:pPr>
        <w:pStyle w:val="ListParagraph"/>
        <w:numPr>
          <w:ilvl w:val="0"/>
          <w:numId w:val="8"/>
        </w:numPr>
        <w:rPr>
          <w:rFonts w:ascii="Aptos" w:eastAsia="Aptos" w:hAnsi="Aptos" w:cs="Aptos"/>
          <w:color w:val="000000" w:themeColor="text1"/>
          <w:sz w:val="22"/>
          <w:szCs w:val="22"/>
        </w:rPr>
      </w:pPr>
      <w:r w:rsidRPr="1765E403">
        <w:rPr>
          <w:color w:val="000000" w:themeColor="text1"/>
          <w:sz w:val="22"/>
          <w:szCs w:val="22"/>
          <w:lang w:val="en-CA"/>
        </w:rPr>
        <w:t>Certainty for employers who need workers from a variety of skill levels</w:t>
      </w:r>
    </w:p>
    <w:p w14:paraId="0E14ACF6" w14:textId="03D95E93" w:rsidR="5CC6D782" w:rsidRDefault="5CC6D782" w:rsidP="1765E403">
      <w:pPr>
        <w:pStyle w:val="ListParagraph"/>
        <w:numPr>
          <w:ilvl w:val="0"/>
          <w:numId w:val="8"/>
        </w:numPr>
        <w:rPr>
          <w:rFonts w:ascii="Aptos" w:eastAsia="Aptos" w:hAnsi="Aptos" w:cs="Aptos"/>
          <w:color w:val="000000" w:themeColor="text1"/>
          <w:sz w:val="22"/>
          <w:szCs w:val="22"/>
        </w:rPr>
      </w:pPr>
      <w:r w:rsidRPr="1765E403">
        <w:rPr>
          <w:color w:val="000000" w:themeColor="text1"/>
          <w:sz w:val="22"/>
          <w:szCs w:val="22"/>
          <w:lang w:val="en-CA"/>
        </w:rPr>
        <w:t>Confidence for Canadians regarding our immigration system</w:t>
      </w:r>
    </w:p>
    <w:p w14:paraId="068745C7" w14:textId="4759BEA2" w:rsidR="5CC6D782" w:rsidRDefault="5CC6D782" w:rsidP="1765E403">
      <w:pPr>
        <w:pStyle w:val="ListParagraph"/>
        <w:numPr>
          <w:ilvl w:val="0"/>
          <w:numId w:val="8"/>
        </w:numPr>
        <w:rPr>
          <w:rFonts w:ascii="Aptos" w:eastAsia="Aptos" w:hAnsi="Aptos" w:cs="Aptos"/>
          <w:color w:val="000000" w:themeColor="text1"/>
          <w:sz w:val="22"/>
          <w:szCs w:val="22"/>
        </w:rPr>
      </w:pPr>
      <w:r w:rsidRPr="1765E403">
        <w:rPr>
          <w:color w:val="000000" w:themeColor="text1"/>
          <w:sz w:val="22"/>
          <w:szCs w:val="22"/>
          <w:lang w:val="en-CA"/>
        </w:rPr>
        <w:t>Reputation for Canada as a viable and promising destination for immigrants of all skill levels</w:t>
      </w:r>
      <w:r w:rsidR="7882C1C8" w:rsidRPr="1765E403">
        <w:rPr>
          <w:color w:val="000000" w:themeColor="text1"/>
          <w:sz w:val="22"/>
          <w:szCs w:val="22"/>
        </w:rPr>
        <w:t xml:space="preserve"> </w:t>
      </w:r>
    </w:p>
    <w:p w14:paraId="519522F0" w14:textId="00026B2F" w:rsidR="665F9676" w:rsidRDefault="665F9676" w:rsidP="1765E403">
      <w:pPr>
        <w:pStyle w:val="Heading3"/>
      </w:pPr>
      <w:r w:rsidRPr="1765E403">
        <w:t>Canada’s Temporary Immigration Challenge</w:t>
      </w:r>
    </w:p>
    <w:p w14:paraId="5837DE05" w14:textId="58B94EBD" w:rsidR="1765E403" w:rsidRPr="005E05B0" w:rsidRDefault="0015FC12" w:rsidP="028AC99A">
      <w:pPr>
        <w:rPr>
          <w:rFonts w:ascii="Aptos" w:eastAsia="Aptos" w:hAnsi="Aptos" w:cs="Aptos"/>
          <w:color w:val="0F4761" w:themeColor="accent1" w:themeShade="BF"/>
          <w:sz w:val="28"/>
          <w:szCs w:val="28"/>
          <w:lang w:val="en-CA"/>
        </w:rPr>
      </w:pPr>
      <w:r w:rsidRPr="028AC99A">
        <w:rPr>
          <w:rFonts w:ascii="Aptos" w:eastAsia="Aptos" w:hAnsi="Aptos" w:cs="Aptos"/>
          <w:color w:val="000000" w:themeColor="text1"/>
          <w:sz w:val="22"/>
          <w:szCs w:val="22"/>
          <w:lang w:val="en-CA"/>
        </w:rPr>
        <w:t xml:space="preserve">The 2025-2027 Immigration Levels Plan </w:t>
      </w:r>
      <w:r w:rsidR="554164D6" w:rsidRPr="028AC99A">
        <w:rPr>
          <w:rFonts w:ascii="Aptos" w:eastAsia="Aptos" w:hAnsi="Aptos" w:cs="Aptos"/>
          <w:color w:val="000000" w:themeColor="text1"/>
          <w:sz w:val="22"/>
          <w:szCs w:val="22"/>
          <w:lang w:val="en-CA"/>
        </w:rPr>
        <w:t>aims</w:t>
      </w:r>
      <w:r w:rsidRPr="028AC99A">
        <w:rPr>
          <w:rFonts w:ascii="Aptos" w:eastAsia="Aptos" w:hAnsi="Aptos" w:cs="Aptos"/>
          <w:color w:val="000000" w:themeColor="text1"/>
          <w:sz w:val="22"/>
          <w:szCs w:val="22"/>
          <w:lang w:val="en-CA"/>
        </w:rPr>
        <w:t xml:space="preserve"> to reduce the levels of temporary residents in Canada to 5% of the population by 2026. This is an overcorrection on our immigration levels and </w:t>
      </w:r>
      <w:r w:rsidR="00711844" w:rsidRPr="028AC99A">
        <w:rPr>
          <w:rFonts w:ascii="Aptos" w:eastAsia="Aptos" w:hAnsi="Aptos" w:cs="Aptos"/>
          <w:color w:val="000000" w:themeColor="text1"/>
          <w:sz w:val="22"/>
          <w:szCs w:val="22"/>
          <w:lang w:val="en-CA"/>
        </w:rPr>
        <w:t>it’s already</w:t>
      </w:r>
      <w:r w:rsidRPr="028AC99A">
        <w:rPr>
          <w:rFonts w:ascii="Aptos" w:eastAsia="Aptos" w:hAnsi="Aptos" w:cs="Aptos"/>
          <w:color w:val="000000" w:themeColor="text1"/>
          <w:sz w:val="22"/>
          <w:szCs w:val="22"/>
          <w:lang w:val="en-CA"/>
        </w:rPr>
        <w:t xml:space="preserve"> negatively impact</w:t>
      </w:r>
      <w:r w:rsidR="00711844" w:rsidRPr="028AC99A">
        <w:rPr>
          <w:rFonts w:ascii="Aptos" w:eastAsia="Aptos" w:hAnsi="Aptos" w:cs="Aptos"/>
          <w:color w:val="000000" w:themeColor="text1"/>
          <w:sz w:val="22"/>
          <w:szCs w:val="22"/>
          <w:lang w:val="en-CA"/>
        </w:rPr>
        <w:t>ing</w:t>
      </w:r>
      <w:r w:rsidRPr="028AC99A">
        <w:rPr>
          <w:rFonts w:ascii="Aptos" w:eastAsia="Aptos" w:hAnsi="Aptos" w:cs="Aptos"/>
          <w:color w:val="000000" w:themeColor="text1"/>
          <w:sz w:val="22"/>
          <w:szCs w:val="22"/>
          <w:lang w:val="en-CA"/>
        </w:rPr>
        <w:t xml:space="preserve"> Canadian employers who have </w:t>
      </w:r>
      <w:r w:rsidR="00711844" w:rsidRPr="028AC99A">
        <w:rPr>
          <w:rFonts w:ascii="Aptos" w:eastAsia="Aptos" w:hAnsi="Aptos" w:cs="Aptos"/>
          <w:color w:val="000000" w:themeColor="text1"/>
          <w:sz w:val="22"/>
          <w:szCs w:val="22"/>
          <w:lang w:val="en-CA"/>
        </w:rPr>
        <w:t xml:space="preserve">had to </w:t>
      </w:r>
      <w:r w:rsidRPr="028AC99A">
        <w:rPr>
          <w:rFonts w:ascii="Aptos" w:eastAsia="Aptos" w:hAnsi="Aptos" w:cs="Aptos"/>
          <w:color w:val="000000" w:themeColor="text1"/>
          <w:sz w:val="22"/>
          <w:szCs w:val="22"/>
          <w:lang w:val="en-CA"/>
        </w:rPr>
        <w:t>rel</w:t>
      </w:r>
      <w:r w:rsidR="00711844" w:rsidRPr="028AC99A">
        <w:rPr>
          <w:rFonts w:ascii="Aptos" w:eastAsia="Aptos" w:hAnsi="Aptos" w:cs="Aptos"/>
          <w:color w:val="000000" w:themeColor="text1"/>
          <w:sz w:val="22"/>
          <w:szCs w:val="22"/>
          <w:lang w:val="en-CA"/>
        </w:rPr>
        <w:t>y</w:t>
      </w:r>
      <w:r w:rsidRPr="028AC99A">
        <w:rPr>
          <w:rFonts w:ascii="Aptos" w:eastAsia="Aptos" w:hAnsi="Aptos" w:cs="Aptos"/>
          <w:color w:val="000000" w:themeColor="text1"/>
          <w:sz w:val="22"/>
          <w:szCs w:val="22"/>
          <w:lang w:val="en-CA"/>
        </w:rPr>
        <w:t xml:space="preserve"> on non-permanent streams to fill consistently vacant positions – jobs that Canadians and Permanent Residents simply do not want to take. </w:t>
      </w:r>
      <w:r w:rsidRPr="028AC99A">
        <w:rPr>
          <w:rFonts w:ascii="Aptos" w:eastAsia="Aptos" w:hAnsi="Aptos" w:cs="Aptos"/>
          <w:sz w:val="22"/>
          <w:szCs w:val="22"/>
        </w:rPr>
        <w:t xml:space="preserve"> </w:t>
      </w:r>
      <w:r w:rsidRPr="028AC99A">
        <w:rPr>
          <w:rFonts w:ascii="Aptos" w:eastAsia="Aptos" w:hAnsi="Aptos" w:cs="Aptos"/>
          <w:color w:val="000000" w:themeColor="text1"/>
          <w:sz w:val="22"/>
          <w:szCs w:val="22"/>
          <w:lang w:val="en-CA"/>
        </w:rPr>
        <w:t>In 2024, the TFW Program saw a series of cuts, caps, and rigidities announced to the rules</w:t>
      </w:r>
      <w:r w:rsidR="6CD40D21" w:rsidRPr="028AC99A">
        <w:rPr>
          <w:rFonts w:ascii="Aptos" w:eastAsia="Aptos" w:hAnsi="Aptos" w:cs="Aptos"/>
          <w:color w:val="000000" w:themeColor="text1"/>
          <w:sz w:val="22"/>
          <w:szCs w:val="22"/>
          <w:lang w:val="en-CA"/>
        </w:rPr>
        <w:t xml:space="preserve"> </w:t>
      </w:r>
      <w:r w:rsidR="6BAAF138" w:rsidRPr="028AC99A">
        <w:rPr>
          <w:rFonts w:ascii="Aptos" w:eastAsia="Aptos" w:hAnsi="Aptos" w:cs="Aptos"/>
          <w:color w:val="000000" w:themeColor="text1"/>
          <w:sz w:val="22"/>
          <w:szCs w:val="22"/>
          <w:lang w:val="en-CA"/>
        </w:rPr>
        <w:lastRenderedPageBreak/>
        <w:t>to</w:t>
      </w:r>
      <w:r w:rsidR="6CD40D21" w:rsidRPr="028AC99A">
        <w:rPr>
          <w:rFonts w:ascii="Aptos" w:eastAsia="Aptos" w:hAnsi="Aptos" w:cs="Aptos"/>
          <w:color w:val="000000" w:themeColor="text1"/>
          <w:sz w:val="22"/>
          <w:szCs w:val="22"/>
          <w:lang w:val="en-CA"/>
        </w:rPr>
        <w:t xml:space="preserve"> reduce temporary immigration. </w:t>
      </w:r>
      <w:r w:rsidRPr="028AC99A">
        <w:rPr>
          <w:rFonts w:ascii="Aptos" w:eastAsia="Aptos" w:hAnsi="Aptos" w:cs="Aptos"/>
          <w:color w:val="000000" w:themeColor="text1"/>
          <w:sz w:val="22"/>
          <w:szCs w:val="22"/>
          <w:lang w:val="en-CA"/>
        </w:rPr>
        <w:t xml:space="preserve">On top of these challenges, the processing times for LMIAs </w:t>
      </w:r>
      <w:r w:rsidR="455B7FE0" w:rsidRPr="028AC99A">
        <w:rPr>
          <w:rFonts w:ascii="Aptos" w:eastAsia="Aptos" w:hAnsi="Aptos" w:cs="Aptos"/>
          <w:color w:val="000000" w:themeColor="text1"/>
          <w:sz w:val="22"/>
          <w:szCs w:val="22"/>
          <w:lang w:val="en-CA"/>
        </w:rPr>
        <w:t>in the low-wage stream hit a</w:t>
      </w:r>
      <w:r w:rsidR="1BE6495B" w:rsidRPr="028AC99A">
        <w:rPr>
          <w:rFonts w:ascii="Aptos" w:eastAsia="Aptos" w:hAnsi="Aptos" w:cs="Aptos"/>
          <w:color w:val="000000" w:themeColor="text1"/>
          <w:sz w:val="22"/>
          <w:szCs w:val="22"/>
          <w:lang w:val="en-CA"/>
        </w:rPr>
        <w:t xml:space="preserve">n all-time high in the Spring of 2025 – with </w:t>
      </w:r>
      <w:r w:rsidRPr="028AC99A">
        <w:rPr>
          <w:rFonts w:ascii="Aptos" w:eastAsia="Aptos" w:hAnsi="Aptos" w:cs="Aptos"/>
          <w:color w:val="000000" w:themeColor="text1"/>
          <w:sz w:val="22"/>
          <w:szCs w:val="22"/>
          <w:lang w:val="en-CA"/>
        </w:rPr>
        <w:t>employers waiting upwards of 9 months for foreign workers to enter Canada</w:t>
      </w:r>
      <w:r w:rsidR="036EA8B3" w:rsidRPr="028AC99A">
        <w:rPr>
          <w:rFonts w:ascii="Aptos" w:eastAsia="Aptos" w:hAnsi="Aptos" w:cs="Aptos"/>
          <w:color w:val="000000" w:themeColor="text1"/>
          <w:sz w:val="22"/>
          <w:szCs w:val="22"/>
          <w:lang w:val="en-CA"/>
        </w:rPr>
        <w:t xml:space="preserve">. This </w:t>
      </w:r>
      <w:r w:rsidR="00711844" w:rsidRPr="028AC99A">
        <w:rPr>
          <w:rFonts w:ascii="Aptos" w:eastAsia="Aptos" w:hAnsi="Aptos" w:cs="Aptos"/>
          <w:color w:val="000000" w:themeColor="text1"/>
          <w:sz w:val="22"/>
          <w:szCs w:val="22"/>
          <w:lang w:val="en-CA"/>
        </w:rPr>
        <w:t>has had a detrimental impact on</w:t>
      </w:r>
      <w:r w:rsidR="036EA8B3" w:rsidRPr="028AC99A">
        <w:rPr>
          <w:rFonts w:ascii="Aptos" w:eastAsia="Aptos" w:hAnsi="Aptos" w:cs="Aptos"/>
          <w:color w:val="000000" w:themeColor="text1"/>
          <w:sz w:val="22"/>
          <w:szCs w:val="22"/>
          <w:lang w:val="en-CA"/>
        </w:rPr>
        <w:t xml:space="preserve"> workforce</w:t>
      </w:r>
      <w:r w:rsidR="5F2EC2DB" w:rsidRPr="028AC99A">
        <w:rPr>
          <w:rFonts w:ascii="Aptos" w:eastAsia="Aptos" w:hAnsi="Aptos" w:cs="Aptos"/>
          <w:color w:val="000000" w:themeColor="text1"/>
          <w:sz w:val="22"/>
          <w:szCs w:val="22"/>
          <w:lang w:val="en-CA"/>
        </w:rPr>
        <w:t xml:space="preserve"> </w:t>
      </w:r>
      <w:r w:rsidR="036EA8B3" w:rsidRPr="028AC99A">
        <w:rPr>
          <w:rFonts w:ascii="Aptos" w:eastAsia="Aptos" w:hAnsi="Aptos" w:cs="Aptos"/>
          <w:color w:val="000000" w:themeColor="text1"/>
          <w:sz w:val="22"/>
          <w:szCs w:val="22"/>
          <w:lang w:val="en-CA"/>
        </w:rPr>
        <w:t>planning and employers’ ability to operate at full capacity during peak seasons.</w:t>
      </w:r>
      <w:r w:rsidR="512987E5" w:rsidRPr="028AC99A">
        <w:rPr>
          <w:rFonts w:ascii="Aptos Display" w:eastAsia="Aptos Display" w:hAnsi="Aptos Display" w:cs="Aptos Display"/>
          <w:color w:val="0F4761" w:themeColor="accent1" w:themeShade="BF"/>
          <w:sz w:val="32"/>
          <w:szCs w:val="32"/>
          <w:lang w:val="en-CA"/>
        </w:rPr>
        <w:t xml:space="preserve"> </w:t>
      </w:r>
    </w:p>
    <w:p w14:paraId="7D082296" w14:textId="56076D90" w:rsidR="1765E403" w:rsidRDefault="512987E5" w:rsidP="005E05B0">
      <w:pPr>
        <w:spacing w:line="278" w:lineRule="auto"/>
        <w:contextualSpacing/>
        <w:rPr>
          <w:lang w:val="en-CA"/>
        </w:rPr>
      </w:pPr>
      <w:r w:rsidRPr="028AC99A">
        <w:rPr>
          <w:rFonts w:eastAsiaTheme="majorEastAsia" w:cstheme="majorBidi"/>
          <w:color w:val="0F4761" w:themeColor="accent1" w:themeShade="BF"/>
          <w:sz w:val="28"/>
          <w:szCs w:val="28"/>
        </w:rPr>
        <w:t>A Reimagined Immigration System: The Canadian International Workforce Program (CIWP)</w:t>
      </w:r>
    </w:p>
    <w:p w14:paraId="412E45B8" w14:textId="57366F6D"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The taskforce recommends establishing a new immigration program: the Canadian International Workforce Program. The CIWP would consist of two sub streams: one for temporary and one for year-round immigration.</w:t>
      </w:r>
    </w:p>
    <w:p w14:paraId="43330311" w14:textId="0AB5B9CA"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b/>
          <w:bCs/>
          <w:color w:val="000000" w:themeColor="text1"/>
          <w:sz w:val="22"/>
          <w:szCs w:val="22"/>
          <w:lang w:val="en-CA"/>
        </w:rPr>
        <w:t xml:space="preserve">CIWP 1: A temporary stream that reflects seasonal and temporary low-skilled jobs </w:t>
      </w:r>
    </w:p>
    <w:p w14:paraId="4ABEA7D8" w14:textId="1D81711B"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This stream would be for workers to come to Canada temporarily for strictly seasonal, low-skilled jobs. These workers come to Canada at a certain time during the year and return home when the season finishes.</w:t>
      </w:r>
    </w:p>
    <w:p w14:paraId="3B73FB7D" w14:textId="56290309"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b/>
          <w:bCs/>
          <w:color w:val="000000" w:themeColor="text1"/>
          <w:sz w:val="22"/>
          <w:szCs w:val="22"/>
          <w:lang w:val="en-CA"/>
        </w:rPr>
        <w:t xml:space="preserve">CIWP 2: A stream for low-skilled, year-round jobs </w:t>
      </w:r>
    </w:p>
    <w:p w14:paraId="137AA5E8" w14:textId="03A1D4AF"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 xml:space="preserve">These jobs are not temporary nor seasonal in nature. They are in occupations that are consistently vacant year over year and known jobs that Canadians and Permanent Residents do not apply for. Given that no immigration program exists for this circumstance, employers have patched together a system of TFW’s getting Permanent Residency via the Provincial Nominee Program (PNP). This new stream would include better integration of pathways to permanent residence for foreign workers. </w:t>
      </w:r>
    </w:p>
    <w:p w14:paraId="6E486506" w14:textId="5733CEC7" w:rsidR="1765E403" w:rsidRDefault="512987E5" w:rsidP="028AC99A">
      <w:pPr>
        <w:rPr>
          <w:rFonts w:ascii="Aptos" w:eastAsia="Aptos" w:hAnsi="Aptos" w:cs="Aptos"/>
          <w:color w:val="000000" w:themeColor="text1"/>
          <w:sz w:val="22"/>
          <w:szCs w:val="22"/>
          <w:lang w:val="en-CA"/>
        </w:rPr>
      </w:pPr>
      <w:r w:rsidRPr="028AC99A">
        <w:rPr>
          <w:rFonts w:ascii="Aptos" w:eastAsia="Aptos" w:hAnsi="Aptos" w:cs="Aptos"/>
          <w:b/>
          <w:bCs/>
          <w:color w:val="000000" w:themeColor="text1"/>
          <w:sz w:val="22"/>
          <w:szCs w:val="22"/>
          <w:lang w:val="en-CA"/>
        </w:rPr>
        <w:t>Recommendations for both streams:</w:t>
      </w:r>
    </w:p>
    <w:p w14:paraId="62155FCC" w14:textId="6C36ADE6" w:rsidR="1765E403" w:rsidRDefault="512987E5" w:rsidP="028AC99A">
      <w:pPr>
        <w:pStyle w:val="ListParagraph"/>
        <w:numPr>
          <w:ilvl w:val="0"/>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 xml:space="preserve">Extend the LMIA maximum work duration period to 5 years. </w:t>
      </w:r>
    </w:p>
    <w:p w14:paraId="675F35EE" w14:textId="1A959ABF" w:rsidR="1765E403" w:rsidRDefault="512987E5" w:rsidP="028AC99A">
      <w:pPr>
        <w:pStyle w:val="ListParagraph"/>
        <w:numPr>
          <w:ilvl w:val="0"/>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 xml:space="preserve">Implement measures to enable employers to retain their foreign workers already in Canada. </w:t>
      </w:r>
    </w:p>
    <w:p w14:paraId="599AD5C2" w14:textId="016980F2" w:rsidR="1765E403" w:rsidRDefault="512987E5" w:rsidP="028AC99A">
      <w:pPr>
        <w:pStyle w:val="ListParagraph"/>
        <w:numPr>
          <w:ilvl w:val="0"/>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Establish bilateral agreements with source countries. Prioritize countries that Canadian employers consistently recruit workers from to fill long-standing vacancies.</w:t>
      </w:r>
    </w:p>
    <w:p w14:paraId="493EE00C" w14:textId="7E572C87" w:rsidR="1765E403" w:rsidRDefault="512987E5" w:rsidP="028AC99A">
      <w:pPr>
        <w:pStyle w:val="ListParagraph"/>
        <w:numPr>
          <w:ilvl w:val="0"/>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Expand successful pilot programs that address specific regional or sectoral needs. These programs should allow immigrants with employment at lower-level TEER occupations (4 &amp; 5) to enter if that is in alignment with local labour force needs.</w:t>
      </w:r>
    </w:p>
    <w:p w14:paraId="196C9F69" w14:textId="10A09FF1" w:rsidR="1765E403" w:rsidRDefault="512987E5" w:rsidP="028AC99A">
      <w:pPr>
        <w:pStyle w:val="ListParagraph"/>
        <w:numPr>
          <w:ilvl w:val="0"/>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Strengthen worker protections to include:</w:t>
      </w:r>
    </w:p>
    <w:p w14:paraId="10A15BDC" w14:textId="521F3B15"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stricter regulation of illegitimate immigration consultants and third parties</w:t>
      </w:r>
    </w:p>
    <w:p w14:paraId="193D7FFD" w14:textId="6B021ED9"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 xml:space="preserve">a robust LMIA process that ensures integrity and legitimacy of employers and job postings </w:t>
      </w:r>
    </w:p>
    <w:p w14:paraId="30D71A6F" w14:textId="38F3933E"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enhanced inspections and consequences for employers who abuse the program</w:t>
      </w:r>
    </w:p>
    <w:p w14:paraId="3B60680B" w14:textId="62541694"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fulsome pre-departure information for foreign workers before they arrive in Canada</w:t>
      </w:r>
    </w:p>
    <w:p w14:paraId="5BA3B0F8" w14:textId="45013852"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an efficient processing system, and;</w:t>
      </w:r>
    </w:p>
    <w:p w14:paraId="5C2B6A28" w14:textId="6D834CDD" w:rsidR="1765E403" w:rsidRDefault="512987E5" w:rsidP="028AC99A">
      <w:pPr>
        <w:pStyle w:val="ListParagraph"/>
        <w:numPr>
          <w:ilvl w:val="1"/>
          <w:numId w:val="1"/>
        </w:numPr>
        <w:rPr>
          <w:rFonts w:ascii="Aptos" w:eastAsia="Aptos" w:hAnsi="Aptos" w:cs="Aptos"/>
          <w:color w:val="000000" w:themeColor="text1"/>
          <w:sz w:val="22"/>
          <w:szCs w:val="22"/>
          <w:lang w:val="en-CA"/>
        </w:rPr>
      </w:pPr>
      <w:r w:rsidRPr="028AC99A">
        <w:rPr>
          <w:rFonts w:ascii="Aptos" w:eastAsia="Aptos" w:hAnsi="Aptos" w:cs="Aptos"/>
          <w:color w:val="000000" w:themeColor="text1"/>
          <w:sz w:val="22"/>
          <w:szCs w:val="22"/>
          <w:lang w:val="en-CA"/>
        </w:rPr>
        <w:t>certainty of pathways to permanent residency</w:t>
      </w:r>
    </w:p>
    <w:sectPr w:rsidR="1765E40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EEFE" w14:textId="77777777" w:rsidR="00D9487B" w:rsidRDefault="00D9487B">
      <w:pPr>
        <w:spacing w:after="0" w:line="240" w:lineRule="auto"/>
      </w:pPr>
      <w:r>
        <w:separator/>
      </w:r>
    </w:p>
  </w:endnote>
  <w:endnote w:type="continuationSeparator" w:id="0">
    <w:p w14:paraId="17E16149" w14:textId="77777777" w:rsidR="00D9487B" w:rsidRDefault="00D9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65E403" w14:paraId="147D12BA" w14:textId="77777777" w:rsidTr="1765E403">
      <w:trPr>
        <w:trHeight w:val="300"/>
      </w:trPr>
      <w:tc>
        <w:tcPr>
          <w:tcW w:w="3120" w:type="dxa"/>
        </w:tcPr>
        <w:p w14:paraId="7B6FDA64" w14:textId="1656A8F3" w:rsidR="1765E403" w:rsidRDefault="1765E403" w:rsidP="1765E403">
          <w:pPr>
            <w:pStyle w:val="Header"/>
            <w:ind w:left="-115"/>
          </w:pPr>
        </w:p>
      </w:tc>
      <w:tc>
        <w:tcPr>
          <w:tcW w:w="3120" w:type="dxa"/>
        </w:tcPr>
        <w:p w14:paraId="23936D53" w14:textId="069EC074" w:rsidR="1765E403" w:rsidRDefault="1765E403" w:rsidP="1765E403">
          <w:pPr>
            <w:pStyle w:val="Header"/>
            <w:jc w:val="center"/>
          </w:pPr>
        </w:p>
      </w:tc>
      <w:tc>
        <w:tcPr>
          <w:tcW w:w="3120" w:type="dxa"/>
        </w:tcPr>
        <w:p w14:paraId="64151AF2" w14:textId="75187916" w:rsidR="1765E403" w:rsidRDefault="1765E403" w:rsidP="1765E403">
          <w:pPr>
            <w:pStyle w:val="Header"/>
            <w:ind w:right="-115"/>
            <w:jc w:val="right"/>
          </w:pPr>
        </w:p>
      </w:tc>
    </w:tr>
  </w:tbl>
  <w:p w14:paraId="2459F0DF" w14:textId="6D86F1EF" w:rsidR="1765E403" w:rsidRDefault="1765E403" w:rsidP="1765E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0EA2" w14:textId="77777777" w:rsidR="00D9487B" w:rsidRDefault="00D9487B">
      <w:pPr>
        <w:spacing w:after="0" w:line="240" w:lineRule="auto"/>
      </w:pPr>
      <w:r>
        <w:separator/>
      </w:r>
    </w:p>
  </w:footnote>
  <w:footnote w:type="continuationSeparator" w:id="0">
    <w:p w14:paraId="4293CFA3" w14:textId="77777777" w:rsidR="00D9487B" w:rsidRDefault="00D9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65E403" w14:paraId="464B3C1D" w14:textId="77777777" w:rsidTr="1765E403">
      <w:trPr>
        <w:trHeight w:val="300"/>
      </w:trPr>
      <w:tc>
        <w:tcPr>
          <w:tcW w:w="3120" w:type="dxa"/>
        </w:tcPr>
        <w:p w14:paraId="5DA99981" w14:textId="3382E351" w:rsidR="1765E403" w:rsidRDefault="1765E403" w:rsidP="1765E403">
          <w:pPr>
            <w:pStyle w:val="Header"/>
            <w:ind w:left="-115"/>
          </w:pPr>
        </w:p>
      </w:tc>
      <w:tc>
        <w:tcPr>
          <w:tcW w:w="3120" w:type="dxa"/>
        </w:tcPr>
        <w:p w14:paraId="156EC5ED" w14:textId="05F10881" w:rsidR="1765E403" w:rsidRDefault="1765E403" w:rsidP="1765E403">
          <w:pPr>
            <w:pStyle w:val="Header"/>
            <w:jc w:val="center"/>
          </w:pPr>
        </w:p>
      </w:tc>
      <w:tc>
        <w:tcPr>
          <w:tcW w:w="3120" w:type="dxa"/>
        </w:tcPr>
        <w:p w14:paraId="4B0B41A8" w14:textId="46003D20" w:rsidR="1765E403" w:rsidRDefault="1765E403" w:rsidP="1765E403">
          <w:pPr>
            <w:pStyle w:val="Header"/>
            <w:ind w:right="-115"/>
            <w:jc w:val="right"/>
          </w:pPr>
        </w:p>
      </w:tc>
    </w:tr>
  </w:tbl>
  <w:p w14:paraId="2DA0C445" w14:textId="158B64E3" w:rsidR="1765E403" w:rsidRDefault="1765E403" w:rsidP="1765E403">
    <w:pPr>
      <w:pStyle w:val="Header"/>
    </w:pPr>
  </w:p>
</w:hdr>
</file>

<file path=word/intelligence2.xml><?xml version="1.0" encoding="utf-8"?>
<int2:intelligence xmlns:int2="http://schemas.microsoft.com/office/intelligence/2020/intelligence" xmlns:oel="http://schemas.microsoft.com/office/2019/extlst">
  <int2:observations>
    <int2:textHash int2:hashCode="QRzTRe2PnPjF0T" int2:id="EnQOwf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ACA3"/>
    <w:multiLevelType w:val="hybridMultilevel"/>
    <w:tmpl w:val="8BE0713C"/>
    <w:lvl w:ilvl="0" w:tplc="8BF6F656">
      <w:start w:val="1"/>
      <w:numFmt w:val="bullet"/>
      <w:lvlText w:val=""/>
      <w:lvlJc w:val="left"/>
      <w:pPr>
        <w:ind w:left="720" w:hanging="360"/>
      </w:pPr>
      <w:rPr>
        <w:rFonts w:ascii="Symbol" w:hAnsi="Symbol" w:hint="default"/>
      </w:rPr>
    </w:lvl>
    <w:lvl w:ilvl="1" w:tplc="E1120C28">
      <w:start w:val="1"/>
      <w:numFmt w:val="bullet"/>
      <w:lvlText w:val="o"/>
      <w:lvlJc w:val="left"/>
      <w:pPr>
        <w:ind w:left="1440" w:hanging="360"/>
      </w:pPr>
      <w:rPr>
        <w:rFonts w:ascii="Courier New" w:hAnsi="Courier New" w:hint="default"/>
      </w:rPr>
    </w:lvl>
    <w:lvl w:ilvl="2" w:tplc="B9E0569A">
      <w:start w:val="1"/>
      <w:numFmt w:val="bullet"/>
      <w:lvlText w:val=""/>
      <w:lvlJc w:val="left"/>
      <w:pPr>
        <w:ind w:left="2160" w:hanging="360"/>
      </w:pPr>
      <w:rPr>
        <w:rFonts w:ascii="Wingdings" w:hAnsi="Wingdings" w:hint="default"/>
      </w:rPr>
    </w:lvl>
    <w:lvl w:ilvl="3" w:tplc="B2B45B9E">
      <w:start w:val="1"/>
      <w:numFmt w:val="bullet"/>
      <w:lvlText w:val=""/>
      <w:lvlJc w:val="left"/>
      <w:pPr>
        <w:ind w:left="2880" w:hanging="360"/>
      </w:pPr>
      <w:rPr>
        <w:rFonts w:ascii="Symbol" w:hAnsi="Symbol" w:hint="default"/>
      </w:rPr>
    </w:lvl>
    <w:lvl w:ilvl="4" w:tplc="3F4EF616">
      <w:start w:val="1"/>
      <w:numFmt w:val="bullet"/>
      <w:lvlText w:val="o"/>
      <w:lvlJc w:val="left"/>
      <w:pPr>
        <w:ind w:left="3600" w:hanging="360"/>
      </w:pPr>
      <w:rPr>
        <w:rFonts w:ascii="Courier New" w:hAnsi="Courier New" w:hint="default"/>
      </w:rPr>
    </w:lvl>
    <w:lvl w:ilvl="5" w:tplc="478AF040">
      <w:start w:val="1"/>
      <w:numFmt w:val="bullet"/>
      <w:lvlText w:val=""/>
      <w:lvlJc w:val="left"/>
      <w:pPr>
        <w:ind w:left="4320" w:hanging="360"/>
      </w:pPr>
      <w:rPr>
        <w:rFonts w:ascii="Wingdings" w:hAnsi="Wingdings" w:hint="default"/>
      </w:rPr>
    </w:lvl>
    <w:lvl w:ilvl="6" w:tplc="49CEB962">
      <w:start w:val="1"/>
      <w:numFmt w:val="bullet"/>
      <w:lvlText w:val=""/>
      <w:lvlJc w:val="left"/>
      <w:pPr>
        <w:ind w:left="5040" w:hanging="360"/>
      </w:pPr>
      <w:rPr>
        <w:rFonts w:ascii="Symbol" w:hAnsi="Symbol" w:hint="default"/>
      </w:rPr>
    </w:lvl>
    <w:lvl w:ilvl="7" w:tplc="7602CE5A">
      <w:start w:val="1"/>
      <w:numFmt w:val="bullet"/>
      <w:lvlText w:val="o"/>
      <w:lvlJc w:val="left"/>
      <w:pPr>
        <w:ind w:left="5760" w:hanging="360"/>
      </w:pPr>
      <w:rPr>
        <w:rFonts w:ascii="Courier New" w:hAnsi="Courier New" w:hint="default"/>
      </w:rPr>
    </w:lvl>
    <w:lvl w:ilvl="8" w:tplc="DAA0EBD2">
      <w:start w:val="1"/>
      <w:numFmt w:val="bullet"/>
      <w:lvlText w:val=""/>
      <w:lvlJc w:val="left"/>
      <w:pPr>
        <w:ind w:left="6480" w:hanging="360"/>
      </w:pPr>
      <w:rPr>
        <w:rFonts w:ascii="Wingdings" w:hAnsi="Wingdings" w:hint="default"/>
      </w:rPr>
    </w:lvl>
  </w:abstractNum>
  <w:abstractNum w:abstractNumId="1" w15:restartNumberingAfterBreak="0">
    <w:nsid w:val="053639D1"/>
    <w:multiLevelType w:val="hybridMultilevel"/>
    <w:tmpl w:val="17AC9F4E"/>
    <w:lvl w:ilvl="0" w:tplc="03529CF0">
      <w:start w:val="1"/>
      <w:numFmt w:val="decimal"/>
      <w:lvlText w:val="%1."/>
      <w:lvlJc w:val="left"/>
      <w:pPr>
        <w:ind w:left="720" w:hanging="360"/>
      </w:pPr>
    </w:lvl>
    <w:lvl w:ilvl="1" w:tplc="3190C408">
      <w:start w:val="1"/>
      <w:numFmt w:val="lowerLetter"/>
      <w:lvlText w:val="%2."/>
      <w:lvlJc w:val="left"/>
      <w:pPr>
        <w:ind w:left="1440" w:hanging="360"/>
      </w:pPr>
    </w:lvl>
    <w:lvl w:ilvl="2" w:tplc="1A462FF0">
      <w:start w:val="1"/>
      <w:numFmt w:val="lowerRoman"/>
      <w:lvlText w:val="%3."/>
      <w:lvlJc w:val="right"/>
      <w:pPr>
        <w:ind w:left="2160" w:hanging="180"/>
      </w:pPr>
    </w:lvl>
    <w:lvl w:ilvl="3" w:tplc="84EE37C0">
      <w:start w:val="1"/>
      <w:numFmt w:val="decimal"/>
      <w:lvlText w:val="%4."/>
      <w:lvlJc w:val="left"/>
      <w:pPr>
        <w:ind w:left="2880" w:hanging="360"/>
      </w:pPr>
    </w:lvl>
    <w:lvl w:ilvl="4" w:tplc="299EDA78">
      <w:start w:val="1"/>
      <w:numFmt w:val="lowerLetter"/>
      <w:lvlText w:val="%5."/>
      <w:lvlJc w:val="left"/>
      <w:pPr>
        <w:ind w:left="3600" w:hanging="360"/>
      </w:pPr>
    </w:lvl>
    <w:lvl w:ilvl="5" w:tplc="C8A62256">
      <w:start w:val="1"/>
      <w:numFmt w:val="lowerRoman"/>
      <w:lvlText w:val="%6."/>
      <w:lvlJc w:val="right"/>
      <w:pPr>
        <w:ind w:left="4320" w:hanging="180"/>
      </w:pPr>
    </w:lvl>
    <w:lvl w:ilvl="6" w:tplc="94341E90">
      <w:start w:val="1"/>
      <w:numFmt w:val="decimal"/>
      <w:lvlText w:val="%7."/>
      <w:lvlJc w:val="left"/>
      <w:pPr>
        <w:ind w:left="5040" w:hanging="360"/>
      </w:pPr>
    </w:lvl>
    <w:lvl w:ilvl="7" w:tplc="BEBA68BC">
      <w:start w:val="1"/>
      <w:numFmt w:val="lowerLetter"/>
      <w:lvlText w:val="%8."/>
      <w:lvlJc w:val="left"/>
      <w:pPr>
        <w:ind w:left="5760" w:hanging="360"/>
      </w:pPr>
    </w:lvl>
    <w:lvl w:ilvl="8" w:tplc="6276D5F2">
      <w:start w:val="1"/>
      <w:numFmt w:val="lowerRoman"/>
      <w:lvlText w:val="%9."/>
      <w:lvlJc w:val="right"/>
      <w:pPr>
        <w:ind w:left="6480" w:hanging="180"/>
      </w:pPr>
    </w:lvl>
  </w:abstractNum>
  <w:abstractNum w:abstractNumId="2" w15:restartNumberingAfterBreak="0">
    <w:nsid w:val="056CDCF4"/>
    <w:multiLevelType w:val="hybridMultilevel"/>
    <w:tmpl w:val="8EE45EA8"/>
    <w:lvl w:ilvl="0" w:tplc="ADE81FC6">
      <w:start w:val="1"/>
      <w:numFmt w:val="bullet"/>
      <w:lvlText w:val=""/>
      <w:lvlJc w:val="left"/>
      <w:pPr>
        <w:ind w:left="720" w:hanging="360"/>
      </w:pPr>
      <w:rPr>
        <w:rFonts w:ascii="Symbol" w:hAnsi="Symbol" w:hint="default"/>
      </w:rPr>
    </w:lvl>
    <w:lvl w:ilvl="1" w:tplc="4C1C4D44">
      <w:start w:val="1"/>
      <w:numFmt w:val="bullet"/>
      <w:lvlText w:val="o"/>
      <w:lvlJc w:val="left"/>
      <w:pPr>
        <w:ind w:left="1440" w:hanging="360"/>
      </w:pPr>
      <w:rPr>
        <w:rFonts w:ascii="Courier New" w:hAnsi="Courier New" w:hint="default"/>
      </w:rPr>
    </w:lvl>
    <w:lvl w:ilvl="2" w:tplc="B9580480">
      <w:start w:val="1"/>
      <w:numFmt w:val="bullet"/>
      <w:lvlText w:val=""/>
      <w:lvlJc w:val="left"/>
      <w:pPr>
        <w:ind w:left="2160" w:hanging="360"/>
      </w:pPr>
      <w:rPr>
        <w:rFonts w:ascii="Wingdings" w:hAnsi="Wingdings" w:hint="default"/>
      </w:rPr>
    </w:lvl>
    <w:lvl w:ilvl="3" w:tplc="241251AA">
      <w:start w:val="1"/>
      <w:numFmt w:val="bullet"/>
      <w:lvlText w:val=""/>
      <w:lvlJc w:val="left"/>
      <w:pPr>
        <w:ind w:left="2880" w:hanging="360"/>
      </w:pPr>
      <w:rPr>
        <w:rFonts w:ascii="Symbol" w:hAnsi="Symbol" w:hint="default"/>
      </w:rPr>
    </w:lvl>
    <w:lvl w:ilvl="4" w:tplc="535C5DBA">
      <w:start w:val="1"/>
      <w:numFmt w:val="bullet"/>
      <w:lvlText w:val="o"/>
      <w:lvlJc w:val="left"/>
      <w:pPr>
        <w:ind w:left="3600" w:hanging="360"/>
      </w:pPr>
      <w:rPr>
        <w:rFonts w:ascii="Courier New" w:hAnsi="Courier New" w:hint="default"/>
      </w:rPr>
    </w:lvl>
    <w:lvl w:ilvl="5" w:tplc="44862A06">
      <w:start w:val="1"/>
      <w:numFmt w:val="bullet"/>
      <w:lvlText w:val=""/>
      <w:lvlJc w:val="left"/>
      <w:pPr>
        <w:ind w:left="4320" w:hanging="360"/>
      </w:pPr>
      <w:rPr>
        <w:rFonts w:ascii="Wingdings" w:hAnsi="Wingdings" w:hint="default"/>
      </w:rPr>
    </w:lvl>
    <w:lvl w:ilvl="6" w:tplc="B1D4A60A">
      <w:start w:val="1"/>
      <w:numFmt w:val="bullet"/>
      <w:lvlText w:val=""/>
      <w:lvlJc w:val="left"/>
      <w:pPr>
        <w:ind w:left="5040" w:hanging="360"/>
      </w:pPr>
      <w:rPr>
        <w:rFonts w:ascii="Symbol" w:hAnsi="Symbol" w:hint="default"/>
      </w:rPr>
    </w:lvl>
    <w:lvl w:ilvl="7" w:tplc="39E6B752">
      <w:start w:val="1"/>
      <w:numFmt w:val="bullet"/>
      <w:lvlText w:val="o"/>
      <w:lvlJc w:val="left"/>
      <w:pPr>
        <w:ind w:left="5760" w:hanging="360"/>
      </w:pPr>
      <w:rPr>
        <w:rFonts w:ascii="Courier New" w:hAnsi="Courier New" w:hint="default"/>
      </w:rPr>
    </w:lvl>
    <w:lvl w:ilvl="8" w:tplc="51CA08D8">
      <w:start w:val="1"/>
      <w:numFmt w:val="bullet"/>
      <w:lvlText w:val=""/>
      <w:lvlJc w:val="left"/>
      <w:pPr>
        <w:ind w:left="6480" w:hanging="360"/>
      </w:pPr>
      <w:rPr>
        <w:rFonts w:ascii="Wingdings" w:hAnsi="Wingdings" w:hint="default"/>
      </w:rPr>
    </w:lvl>
  </w:abstractNum>
  <w:abstractNum w:abstractNumId="3" w15:restartNumberingAfterBreak="0">
    <w:nsid w:val="0E5A3558"/>
    <w:multiLevelType w:val="hybridMultilevel"/>
    <w:tmpl w:val="FDAAE9CE"/>
    <w:lvl w:ilvl="0" w:tplc="0076F750">
      <w:start w:val="1"/>
      <w:numFmt w:val="bullet"/>
      <w:lvlText w:val=""/>
      <w:lvlJc w:val="left"/>
      <w:pPr>
        <w:ind w:left="720" w:hanging="360"/>
      </w:pPr>
      <w:rPr>
        <w:rFonts w:ascii="Wingdings" w:hAnsi="Wingdings" w:hint="default"/>
      </w:rPr>
    </w:lvl>
    <w:lvl w:ilvl="1" w:tplc="58DA18A6">
      <w:start w:val="1"/>
      <w:numFmt w:val="bullet"/>
      <w:lvlText w:val=""/>
      <w:lvlJc w:val="left"/>
      <w:pPr>
        <w:ind w:left="1440" w:hanging="360"/>
      </w:pPr>
      <w:rPr>
        <w:rFonts w:ascii="Wingdings" w:hAnsi="Wingdings" w:hint="default"/>
      </w:rPr>
    </w:lvl>
    <w:lvl w:ilvl="2" w:tplc="158298B2">
      <w:start w:val="1"/>
      <w:numFmt w:val="bullet"/>
      <w:lvlText w:val=""/>
      <w:lvlJc w:val="left"/>
      <w:pPr>
        <w:ind w:left="2160" w:hanging="360"/>
      </w:pPr>
      <w:rPr>
        <w:rFonts w:ascii="Wingdings" w:hAnsi="Wingdings" w:hint="default"/>
      </w:rPr>
    </w:lvl>
    <w:lvl w:ilvl="3" w:tplc="83FA8D46">
      <w:start w:val="1"/>
      <w:numFmt w:val="bullet"/>
      <w:lvlText w:val=""/>
      <w:lvlJc w:val="left"/>
      <w:pPr>
        <w:ind w:left="2880" w:hanging="360"/>
      </w:pPr>
      <w:rPr>
        <w:rFonts w:ascii="Wingdings" w:hAnsi="Wingdings" w:hint="default"/>
      </w:rPr>
    </w:lvl>
    <w:lvl w:ilvl="4" w:tplc="54C6848C">
      <w:start w:val="1"/>
      <w:numFmt w:val="bullet"/>
      <w:lvlText w:val=""/>
      <w:lvlJc w:val="left"/>
      <w:pPr>
        <w:ind w:left="3600" w:hanging="360"/>
      </w:pPr>
      <w:rPr>
        <w:rFonts w:ascii="Wingdings" w:hAnsi="Wingdings" w:hint="default"/>
      </w:rPr>
    </w:lvl>
    <w:lvl w:ilvl="5" w:tplc="79066FF4">
      <w:start w:val="1"/>
      <w:numFmt w:val="bullet"/>
      <w:lvlText w:val=""/>
      <w:lvlJc w:val="left"/>
      <w:pPr>
        <w:ind w:left="4320" w:hanging="360"/>
      </w:pPr>
      <w:rPr>
        <w:rFonts w:ascii="Wingdings" w:hAnsi="Wingdings" w:hint="default"/>
      </w:rPr>
    </w:lvl>
    <w:lvl w:ilvl="6" w:tplc="4B7E9A90">
      <w:start w:val="1"/>
      <w:numFmt w:val="bullet"/>
      <w:lvlText w:val=""/>
      <w:lvlJc w:val="left"/>
      <w:pPr>
        <w:ind w:left="5040" w:hanging="360"/>
      </w:pPr>
      <w:rPr>
        <w:rFonts w:ascii="Wingdings" w:hAnsi="Wingdings" w:hint="default"/>
      </w:rPr>
    </w:lvl>
    <w:lvl w:ilvl="7" w:tplc="3564A2D6">
      <w:start w:val="1"/>
      <w:numFmt w:val="bullet"/>
      <w:lvlText w:val=""/>
      <w:lvlJc w:val="left"/>
      <w:pPr>
        <w:ind w:left="5760" w:hanging="360"/>
      </w:pPr>
      <w:rPr>
        <w:rFonts w:ascii="Wingdings" w:hAnsi="Wingdings" w:hint="default"/>
      </w:rPr>
    </w:lvl>
    <w:lvl w:ilvl="8" w:tplc="65A62724">
      <w:start w:val="1"/>
      <w:numFmt w:val="bullet"/>
      <w:lvlText w:val=""/>
      <w:lvlJc w:val="left"/>
      <w:pPr>
        <w:ind w:left="6480" w:hanging="360"/>
      </w:pPr>
      <w:rPr>
        <w:rFonts w:ascii="Wingdings" w:hAnsi="Wingdings" w:hint="default"/>
      </w:rPr>
    </w:lvl>
  </w:abstractNum>
  <w:abstractNum w:abstractNumId="4" w15:restartNumberingAfterBreak="0">
    <w:nsid w:val="10F4D2B8"/>
    <w:multiLevelType w:val="hybridMultilevel"/>
    <w:tmpl w:val="84E2338C"/>
    <w:lvl w:ilvl="0" w:tplc="F774E21E">
      <w:start w:val="1"/>
      <w:numFmt w:val="bullet"/>
      <w:lvlText w:val=""/>
      <w:lvlJc w:val="left"/>
      <w:pPr>
        <w:ind w:left="720" w:hanging="360"/>
      </w:pPr>
      <w:rPr>
        <w:rFonts w:ascii="Symbol" w:hAnsi="Symbol" w:hint="default"/>
      </w:rPr>
    </w:lvl>
    <w:lvl w:ilvl="1" w:tplc="3752A252">
      <w:start w:val="1"/>
      <w:numFmt w:val="bullet"/>
      <w:lvlText w:val="o"/>
      <w:lvlJc w:val="left"/>
      <w:pPr>
        <w:ind w:left="1440" w:hanging="360"/>
      </w:pPr>
      <w:rPr>
        <w:rFonts w:ascii="Courier New" w:hAnsi="Courier New" w:hint="default"/>
      </w:rPr>
    </w:lvl>
    <w:lvl w:ilvl="2" w:tplc="BA98093A">
      <w:start w:val="1"/>
      <w:numFmt w:val="bullet"/>
      <w:lvlText w:val=""/>
      <w:lvlJc w:val="left"/>
      <w:pPr>
        <w:ind w:left="2160" w:hanging="360"/>
      </w:pPr>
      <w:rPr>
        <w:rFonts w:ascii="Wingdings" w:hAnsi="Wingdings" w:hint="default"/>
      </w:rPr>
    </w:lvl>
    <w:lvl w:ilvl="3" w:tplc="48FAFDE0">
      <w:start w:val="1"/>
      <w:numFmt w:val="bullet"/>
      <w:lvlText w:val=""/>
      <w:lvlJc w:val="left"/>
      <w:pPr>
        <w:ind w:left="2880" w:hanging="360"/>
      </w:pPr>
      <w:rPr>
        <w:rFonts w:ascii="Symbol" w:hAnsi="Symbol" w:hint="default"/>
      </w:rPr>
    </w:lvl>
    <w:lvl w:ilvl="4" w:tplc="290E7F96">
      <w:start w:val="1"/>
      <w:numFmt w:val="bullet"/>
      <w:lvlText w:val="o"/>
      <w:lvlJc w:val="left"/>
      <w:pPr>
        <w:ind w:left="3600" w:hanging="360"/>
      </w:pPr>
      <w:rPr>
        <w:rFonts w:ascii="Courier New" w:hAnsi="Courier New" w:hint="default"/>
      </w:rPr>
    </w:lvl>
    <w:lvl w:ilvl="5" w:tplc="35CAD544">
      <w:start w:val="1"/>
      <w:numFmt w:val="bullet"/>
      <w:lvlText w:val=""/>
      <w:lvlJc w:val="left"/>
      <w:pPr>
        <w:ind w:left="4320" w:hanging="360"/>
      </w:pPr>
      <w:rPr>
        <w:rFonts w:ascii="Wingdings" w:hAnsi="Wingdings" w:hint="default"/>
      </w:rPr>
    </w:lvl>
    <w:lvl w:ilvl="6" w:tplc="1FA8F518">
      <w:start w:val="1"/>
      <w:numFmt w:val="bullet"/>
      <w:lvlText w:val=""/>
      <w:lvlJc w:val="left"/>
      <w:pPr>
        <w:ind w:left="5040" w:hanging="360"/>
      </w:pPr>
      <w:rPr>
        <w:rFonts w:ascii="Symbol" w:hAnsi="Symbol" w:hint="default"/>
      </w:rPr>
    </w:lvl>
    <w:lvl w:ilvl="7" w:tplc="6122C1DC">
      <w:start w:val="1"/>
      <w:numFmt w:val="bullet"/>
      <w:lvlText w:val="o"/>
      <w:lvlJc w:val="left"/>
      <w:pPr>
        <w:ind w:left="5760" w:hanging="360"/>
      </w:pPr>
      <w:rPr>
        <w:rFonts w:ascii="Courier New" w:hAnsi="Courier New" w:hint="default"/>
      </w:rPr>
    </w:lvl>
    <w:lvl w:ilvl="8" w:tplc="BE36D560">
      <w:start w:val="1"/>
      <w:numFmt w:val="bullet"/>
      <w:lvlText w:val=""/>
      <w:lvlJc w:val="left"/>
      <w:pPr>
        <w:ind w:left="6480" w:hanging="360"/>
      </w:pPr>
      <w:rPr>
        <w:rFonts w:ascii="Wingdings" w:hAnsi="Wingdings" w:hint="default"/>
      </w:rPr>
    </w:lvl>
  </w:abstractNum>
  <w:abstractNum w:abstractNumId="5" w15:restartNumberingAfterBreak="0">
    <w:nsid w:val="1651BE86"/>
    <w:multiLevelType w:val="hybridMultilevel"/>
    <w:tmpl w:val="9FE46688"/>
    <w:lvl w:ilvl="0" w:tplc="FB12A3DE">
      <w:start w:val="1"/>
      <w:numFmt w:val="decimal"/>
      <w:lvlText w:val="%1."/>
      <w:lvlJc w:val="left"/>
      <w:pPr>
        <w:ind w:left="720" w:hanging="360"/>
      </w:pPr>
    </w:lvl>
    <w:lvl w:ilvl="1" w:tplc="105030E2">
      <w:start w:val="1"/>
      <w:numFmt w:val="lowerLetter"/>
      <w:lvlText w:val="%2."/>
      <w:lvlJc w:val="left"/>
      <w:pPr>
        <w:ind w:left="1440" w:hanging="360"/>
      </w:pPr>
    </w:lvl>
    <w:lvl w:ilvl="2" w:tplc="B512FF16">
      <w:start w:val="1"/>
      <w:numFmt w:val="lowerRoman"/>
      <w:lvlText w:val="%3."/>
      <w:lvlJc w:val="right"/>
      <w:pPr>
        <w:ind w:left="2160" w:hanging="180"/>
      </w:pPr>
    </w:lvl>
    <w:lvl w:ilvl="3" w:tplc="B23E7F26">
      <w:start w:val="1"/>
      <w:numFmt w:val="decimal"/>
      <w:lvlText w:val="%4."/>
      <w:lvlJc w:val="left"/>
      <w:pPr>
        <w:ind w:left="2880" w:hanging="360"/>
      </w:pPr>
    </w:lvl>
    <w:lvl w:ilvl="4" w:tplc="63760844">
      <w:start w:val="1"/>
      <w:numFmt w:val="lowerLetter"/>
      <w:lvlText w:val="%5."/>
      <w:lvlJc w:val="left"/>
      <w:pPr>
        <w:ind w:left="3600" w:hanging="360"/>
      </w:pPr>
    </w:lvl>
    <w:lvl w:ilvl="5" w:tplc="7BA29C06">
      <w:start w:val="1"/>
      <w:numFmt w:val="lowerRoman"/>
      <w:lvlText w:val="%6."/>
      <w:lvlJc w:val="right"/>
      <w:pPr>
        <w:ind w:left="4320" w:hanging="180"/>
      </w:pPr>
    </w:lvl>
    <w:lvl w:ilvl="6" w:tplc="24C4FFF2">
      <w:start w:val="1"/>
      <w:numFmt w:val="decimal"/>
      <w:lvlText w:val="%7."/>
      <w:lvlJc w:val="left"/>
      <w:pPr>
        <w:ind w:left="5040" w:hanging="360"/>
      </w:pPr>
    </w:lvl>
    <w:lvl w:ilvl="7" w:tplc="B314BEB4">
      <w:start w:val="1"/>
      <w:numFmt w:val="lowerLetter"/>
      <w:lvlText w:val="%8."/>
      <w:lvlJc w:val="left"/>
      <w:pPr>
        <w:ind w:left="5760" w:hanging="360"/>
      </w:pPr>
    </w:lvl>
    <w:lvl w:ilvl="8" w:tplc="8CC62718">
      <w:start w:val="1"/>
      <w:numFmt w:val="lowerRoman"/>
      <w:lvlText w:val="%9."/>
      <w:lvlJc w:val="right"/>
      <w:pPr>
        <w:ind w:left="6480" w:hanging="180"/>
      </w:pPr>
    </w:lvl>
  </w:abstractNum>
  <w:abstractNum w:abstractNumId="6" w15:restartNumberingAfterBreak="0">
    <w:nsid w:val="29AFBCAC"/>
    <w:multiLevelType w:val="hybridMultilevel"/>
    <w:tmpl w:val="494EBEF6"/>
    <w:lvl w:ilvl="0" w:tplc="91A296CA">
      <w:start w:val="1"/>
      <w:numFmt w:val="bullet"/>
      <w:lvlText w:val=""/>
      <w:lvlJc w:val="left"/>
      <w:pPr>
        <w:ind w:left="720" w:hanging="360"/>
      </w:pPr>
      <w:rPr>
        <w:rFonts w:ascii="Wingdings" w:hAnsi="Wingdings" w:hint="default"/>
      </w:rPr>
    </w:lvl>
    <w:lvl w:ilvl="1" w:tplc="3D08E880">
      <w:start w:val="1"/>
      <w:numFmt w:val="bullet"/>
      <w:lvlText w:val=""/>
      <w:lvlJc w:val="left"/>
      <w:pPr>
        <w:ind w:left="1440" w:hanging="360"/>
      </w:pPr>
      <w:rPr>
        <w:rFonts w:ascii="Wingdings" w:hAnsi="Wingdings" w:hint="default"/>
      </w:rPr>
    </w:lvl>
    <w:lvl w:ilvl="2" w:tplc="2FE849FA">
      <w:start w:val="1"/>
      <w:numFmt w:val="bullet"/>
      <w:lvlText w:val=""/>
      <w:lvlJc w:val="left"/>
      <w:pPr>
        <w:ind w:left="2160" w:hanging="360"/>
      </w:pPr>
      <w:rPr>
        <w:rFonts w:ascii="Wingdings" w:hAnsi="Wingdings" w:hint="default"/>
      </w:rPr>
    </w:lvl>
    <w:lvl w:ilvl="3" w:tplc="8DBA99B2">
      <w:start w:val="1"/>
      <w:numFmt w:val="bullet"/>
      <w:lvlText w:val=""/>
      <w:lvlJc w:val="left"/>
      <w:pPr>
        <w:ind w:left="2880" w:hanging="360"/>
      </w:pPr>
      <w:rPr>
        <w:rFonts w:ascii="Wingdings" w:hAnsi="Wingdings" w:hint="default"/>
      </w:rPr>
    </w:lvl>
    <w:lvl w:ilvl="4" w:tplc="A808ADEA">
      <w:start w:val="1"/>
      <w:numFmt w:val="bullet"/>
      <w:lvlText w:val=""/>
      <w:lvlJc w:val="left"/>
      <w:pPr>
        <w:ind w:left="3600" w:hanging="360"/>
      </w:pPr>
      <w:rPr>
        <w:rFonts w:ascii="Wingdings" w:hAnsi="Wingdings" w:hint="default"/>
      </w:rPr>
    </w:lvl>
    <w:lvl w:ilvl="5" w:tplc="A01C04DA">
      <w:start w:val="1"/>
      <w:numFmt w:val="bullet"/>
      <w:lvlText w:val=""/>
      <w:lvlJc w:val="left"/>
      <w:pPr>
        <w:ind w:left="4320" w:hanging="360"/>
      </w:pPr>
      <w:rPr>
        <w:rFonts w:ascii="Wingdings" w:hAnsi="Wingdings" w:hint="default"/>
      </w:rPr>
    </w:lvl>
    <w:lvl w:ilvl="6" w:tplc="79FACD5E">
      <w:start w:val="1"/>
      <w:numFmt w:val="bullet"/>
      <w:lvlText w:val=""/>
      <w:lvlJc w:val="left"/>
      <w:pPr>
        <w:ind w:left="5040" w:hanging="360"/>
      </w:pPr>
      <w:rPr>
        <w:rFonts w:ascii="Wingdings" w:hAnsi="Wingdings" w:hint="default"/>
      </w:rPr>
    </w:lvl>
    <w:lvl w:ilvl="7" w:tplc="2244EEDA">
      <w:start w:val="1"/>
      <w:numFmt w:val="bullet"/>
      <w:lvlText w:val=""/>
      <w:lvlJc w:val="left"/>
      <w:pPr>
        <w:ind w:left="5760" w:hanging="360"/>
      </w:pPr>
      <w:rPr>
        <w:rFonts w:ascii="Wingdings" w:hAnsi="Wingdings" w:hint="default"/>
      </w:rPr>
    </w:lvl>
    <w:lvl w:ilvl="8" w:tplc="C0E8219E">
      <w:start w:val="1"/>
      <w:numFmt w:val="bullet"/>
      <w:lvlText w:val=""/>
      <w:lvlJc w:val="left"/>
      <w:pPr>
        <w:ind w:left="6480" w:hanging="360"/>
      </w:pPr>
      <w:rPr>
        <w:rFonts w:ascii="Wingdings" w:hAnsi="Wingdings" w:hint="default"/>
      </w:rPr>
    </w:lvl>
  </w:abstractNum>
  <w:abstractNum w:abstractNumId="7" w15:restartNumberingAfterBreak="0">
    <w:nsid w:val="37385B39"/>
    <w:multiLevelType w:val="hybridMultilevel"/>
    <w:tmpl w:val="DABA8D1E"/>
    <w:lvl w:ilvl="0" w:tplc="38269232">
      <w:start w:val="1"/>
      <w:numFmt w:val="bullet"/>
      <w:lvlText w:val=""/>
      <w:lvlJc w:val="left"/>
      <w:pPr>
        <w:ind w:left="720" w:hanging="360"/>
      </w:pPr>
      <w:rPr>
        <w:rFonts w:ascii="Symbol" w:hAnsi="Symbol" w:hint="default"/>
      </w:rPr>
    </w:lvl>
    <w:lvl w:ilvl="1" w:tplc="2512A79E">
      <w:start w:val="1"/>
      <w:numFmt w:val="bullet"/>
      <w:lvlText w:val="o"/>
      <w:lvlJc w:val="left"/>
      <w:pPr>
        <w:ind w:left="1440" w:hanging="360"/>
      </w:pPr>
      <w:rPr>
        <w:rFonts w:ascii="Courier New" w:hAnsi="Courier New" w:hint="default"/>
      </w:rPr>
    </w:lvl>
    <w:lvl w:ilvl="2" w:tplc="ED56B462">
      <w:start w:val="1"/>
      <w:numFmt w:val="bullet"/>
      <w:lvlText w:val=""/>
      <w:lvlJc w:val="left"/>
      <w:pPr>
        <w:ind w:left="2160" w:hanging="360"/>
      </w:pPr>
      <w:rPr>
        <w:rFonts w:ascii="Wingdings" w:hAnsi="Wingdings" w:hint="default"/>
      </w:rPr>
    </w:lvl>
    <w:lvl w:ilvl="3" w:tplc="AFC23B84">
      <w:start w:val="1"/>
      <w:numFmt w:val="bullet"/>
      <w:lvlText w:val=""/>
      <w:lvlJc w:val="left"/>
      <w:pPr>
        <w:ind w:left="2880" w:hanging="360"/>
      </w:pPr>
      <w:rPr>
        <w:rFonts w:ascii="Symbol" w:hAnsi="Symbol" w:hint="default"/>
      </w:rPr>
    </w:lvl>
    <w:lvl w:ilvl="4" w:tplc="A8BA514C">
      <w:start w:val="1"/>
      <w:numFmt w:val="bullet"/>
      <w:lvlText w:val="o"/>
      <w:lvlJc w:val="left"/>
      <w:pPr>
        <w:ind w:left="3600" w:hanging="360"/>
      </w:pPr>
      <w:rPr>
        <w:rFonts w:ascii="Courier New" w:hAnsi="Courier New" w:hint="default"/>
      </w:rPr>
    </w:lvl>
    <w:lvl w:ilvl="5" w:tplc="5734D95C">
      <w:start w:val="1"/>
      <w:numFmt w:val="bullet"/>
      <w:lvlText w:val=""/>
      <w:lvlJc w:val="left"/>
      <w:pPr>
        <w:ind w:left="4320" w:hanging="360"/>
      </w:pPr>
      <w:rPr>
        <w:rFonts w:ascii="Wingdings" w:hAnsi="Wingdings" w:hint="default"/>
      </w:rPr>
    </w:lvl>
    <w:lvl w:ilvl="6" w:tplc="5ECE8294">
      <w:start w:val="1"/>
      <w:numFmt w:val="bullet"/>
      <w:lvlText w:val=""/>
      <w:lvlJc w:val="left"/>
      <w:pPr>
        <w:ind w:left="5040" w:hanging="360"/>
      </w:pPr>
      <w:rPr>
        <w:rFonts w:ascii="Symbol" w:hAnsi="Symbol" w:hint="default"/>
      </w:rPr>
    </w:lvl>
    <w:lvl w:ilvl="7" w:tplc="F4E453CE">
      <w:start w:val="1"/>
      <w:numFmt w:val="bullet"/>
      <w:lvlText w:val="o"/>
      <w:lvlJc w:val="left"/>
      <w:pPr>
        <w:ind w:left="5760" w:hanging="360"/>
      </w:pPr>
      <w:rPr>
        <w:rFonts w:ascii="Courier New" w:hAnsi="Courier New" w:hint="default"/>
      </w:rPr>
    </w:lvl>
    <w:lvl w:ilvl="8" w:tplc="56EAC6E4">
      <w:start w:val="1"/>
      <w:numFmt w:val="bullet"/>
      <w:lvlText w:val=""/>
      <w:lvlJc w:val="left"/>
      <w:pPr>
        <w:ind w:left="6480" w:hanging="360"/>
      </w:pPr>
      <w:rPr>
        <w:rFonts w:ascii="Wingdings" w:hAnsi="Wingdings" w:hint="default"/>
      </w:rPr>
    </w:lvl>
  </w:abstractNum>
  <w:abstractNum w:abstractNumId="8" w15:restartNumberingAfterBreak="0">
    <w:nsid w:val="3FE93D0A"/>
    <w:multiLevelType w:val="hybridMultilevel"/>
    <w:tmpl w:val="98CC733C"/>
    <w:lvl w:ilvl="0" w:tplc="3D960288">
      <w:start w:val="1"/>
      <w:numFmt w:val="bullet"/>
      <w:lvlText w:val=""/>
      <w:lvlJc w:val="left"/>
      <w:pPr>
        <w:ind w:left="720" w:hanging="360"/>
      </w:pPr>
      <w:rPr>
        <w:rFonts w:ascii="Symbol" w:hAnsi="Symbol" w:hint="default"/>
      </w:rPr>
    </w:lvl>
    <w:lvl w:ilvl="1" w:tplc="75A22AD0">
      <w:start w:val="1"/>
      <w:numFmt w:val="bullet"/>
      <w:lvlText w:val="o"/>
      <w:lvlJc w:val="left"/>
      <w:pPr>
        <w:ind w:left="1440" w:hanging="360"/>
      </w:pPr>
      <w:rPr>
        <w:rFonts w:ascii="Courier New" w:hAnsi="Courier New" w:hint="default"/>
      </w:rPr>
    </w:lvl>
    <w:lvl w:ilvl="2" w:tplc="B5064500">
      <w:start w:val="1"/>
      <w:numFmt w:val="bullet"/>
      <w:lvlText w:val=""/>
      <w:lvlJc w:val="left"/>
      <w:pPr>
        <w:ind w:left="2160" w:hanging="360"/>
      </w:pPr>
      <w:rPr>
        <w:rFonts w:ascii="Wingdings" w:hAnsi="Wingdings" w:hint="default"/>
      </w:rPr>
    </w:lvl>
    <w:lvl w:ilvl="3" w:tplc="635639AE">
      <w:start w:val="1"/>
      <w:numFmt w:val="bullet"/>
      <w:lvlText w:val=""/>
      <w:lvlJc w:val="left"/>
      <w:pPr>
        <w:ind w:left="2880" w:hanging="360"/>
      </w:pPr>
      <w:rPr>
        <w:rFonts w:ascii="Symbol" w:hAnsi="Symbol" w:hint="default"/>
      </w:rPr>
    </w:lvl>
    <w:lvl w:ilvl="4" w:tplc="461CF388">
      <w:start w:val="1"/>
      <w:numFmt w:val="bullet"/>
      <w:lvlText w:val="o"/>
      <w:lvlJc w:val="left"/>
      <w:pPr>
        <w:ind w:left="3600" w:hanging="360"/>
      </w:pPr>
      <w:rPr>
        <w:rFonts w:ascii="Courier New" w:hAnsi="Courier New" w:hint="default"/>
      </w:rPr>
    </w:lvl>
    <w:lvl w:ilvl="5" w:tplc="692E8DBE">
      <w:start w:val="1"/>
      <w:numFmt w:val="bullet"/>
      <w:lvlText w:val=""/>
      <w:lvlJc w:val="left"/>
      <w:pPr>
        <w:ind w:left="4320" w:hanging="360"/>
      </w:pPr>
      <w:rPr>
        <w:rFonts w:ascii="Wingdings" w:hAnsi="Wingdings" w:hint="default"/>
      </w:rPr>
    </w:lvl>
    <w:lvl w:ilvl="6" w:tplc="307A4918">
      <w:start w:val="1"/>
      <w:numFmt w:val="bullet"/>
      <w:lvlText w:val=""/>
      <w:lvlJc w:val="left"/>
      <w:pPr>
        <w:ind w:left="5040" w:hanging="360"/>
      </w:pPr>
      <w:rPr>
        <w:rFonts w:ascii="Symbol" w:hAnsi="Symbol" w:hint="default"/>
      </w:rPr>
    </w:lvl>
    <w:lvl w:ilvl="7" w:tplc="8DC673D4">
      <w:start w:val="1"/>
      <w:numFmt w:val="bullet"/>
      <w:lvlText w:val="o"/>
      <w:lvlJc w:val="left"/>
      <w:pPr>
        <w:ind w:left="5760" w:hanging="360"/>
      </w:pPr>
      <w:rPr>
        <w:rFonts w:ascii="Courier New" w:hAnsi="Courier New" w:hint="default"/>
      </w:rPr>
    </w:lvl>
    <w:lvl w:ilvl="8" w:tplc="ECD8C2C8">
      <w:start w:val="1"/>
      <w:numFmt w:val="bullet"/>
      <w:lvlText w:val=""/>
      <w:lvlJc w:val="left"/>
      <w:pPr>
        <w:ind w:left="6480" w:hanging="360"/>
      </w:pPr>
      <w:rPr>
        <w:rFonts w:ascii="Wingdings" w:hAnsi="Wingdings" w:hint="default"/>
      </w:rPr>
    </w:lvl>
  </w:abstractNum>
  <w:abstractNum w:abstractNumId="9" w15:restartNumberingAfterBreak="0">
    <w:nsid w:val="5C0C38DF"/>
    <w:multiLevelType w:val="hybridMultilevel"/>
    <w:tmpl w:val="6B7AC1C4"/>
    <w:lvl w:ilvl="0" w:tplc="2EDE4412">
      <w:start w:val="1"/>
      <w:numFmt w:val="bullet"/>
      <w:lvlText w:val=""/>
      <w:lvlJc w:val="left"/>
      <w:pPr>
        <w:ind w:left="720" w:hanging="360"/>
      </w:pPr>
      <w:rPr>
        <w:rFonts w:ascii="Wingdings" w:hAnsi="Wingdings" w:hint="default"/>
      </w:rPr>
    </w:lvl>
    <w:lvl w:ilvl="1" w:tplc="F58A39BE">
      <w:start w:val="1"/>
      <w:numFmt w:val="bullet"/>
      <w:lvlText w:val=""/>
      <w:lvlJc w:val="left"/>
      <w:pPr>
        <w:ind w:left="1440" w:hanging="360"/>
      </w:pPr>
      <w:rPr>
        <w:rFonts w:ascii="Wingdings" w:hAnsi="Wingdings" w:hint="default"/>
      </w:rPr>
    </w:lvl>
    <w:lvl w:ilvl="2" w:tplc="9300F0EA">
      <w:start w:val="1"/>
      <w:numFmt w:val="bullet"/>
      <w:lvlText w:val=""/>
      <w:lvlJc w:val="left"/>
      <w:pPr>
        <w:ind w:left="2160" w:hanging="360"/>
      </w:pPr>
      <w:rPr>
        <w:rFonts w:ascii="Wingdings" w:hAnsi="Wingdings" w:hint="default"/>
      </w:rPr>
    </w:lvl>
    <w:lvl w:ilvl="3" w:tplc="D76CD438">
      <w:start w:val="1"/>
      <w:numFmt w:val="bullet"/>
      <w:lvlText w:val=""/>
      <w:lvlJc w:val="left"/>
      <w:pPr>
        <w:ind w:left="2880" w:hanging="360"/>
      </w:pPr>
      <w:rPr>
        <w:rFonts w:ascii="Wingdings" w:hAnsi="Wingdings" w:hint="default"/>
      </w:rPr>
    </w:lvl>
    <w:lvl w:ilvl="4" w:tplc="E3EEE0BE">
      <w:start w:val="1"/>
      <w:numFmt w:val="bullet"/>
      <w:lvlText w:val=""/>
      <w:lvlJc w:val="left"/>
      <w:pPr>
        <w:ind w:left="3600" w:hanging="360"/>
      </w:pPr>
      <w:rPr>
        <w:rFonts w:ascii="Wingdings" w:hAnsi="Wingdings" w:hint="default"/>
      </w:rPr>
    </w:lvl>
    <w:lvl w:ilvl="5" w:tplc="974228C2">
      <w:start w:val="1"/>
      <w:numFmt w:val="bullet"/>
      <w:lvlText w:val=""/>
      <w:lvlJc w:val="left"/>
      <w:pPr>
        <w:ind w:left="4320" w:hanging="360"/>
      </w:pPr>
      <w:rPr>
        <w:rFonts w:ascii="Wingdings" w:hAnsi="Wingdings" w:hint="default"/>
      </w:rPr>
    </w:lvl>
    <w:lvl w:ilvl="6" w:tplc="1BECAC64">
      <w:start w:val="1"/>
      <w:numFmt w:val="bullet"/>
      <w:lvlText w:val=""/>
      <w:lvlJc w:val="left"/>
      <w:pPr>
        <w:ind w:left="5040" w:hanging="360"/>
      </w:pPr>
      <w:rPr>
        <w:rFonts w:ascii="Wingdings" w:hAnsi="Wingdings" w:hint="default"/>
      </w:rPr>
    </w:lvl>
    <w:lvl w:ilvl="7" w:tplc="27F8CEEA">
      <w:start w:val="1"/>
      <w:numFmt w:val="bullet"/>
      <w:lvlText w:val=""/>
      <w:lvlJc w:val="left"/>
      <w:pPr>
        <w:ind w:left="5760" w:hanging="360"/>
      </w:pPr>
      <w:rPr>
        <w:rFonts w:ascii="Wingdings" w:hAnsi="Wingdings" w:hint="default"/>
      </w:rPr>
    </w:lvl>
    <w:lvl w:ilvl="8" w:tplc="9C18BA66">
      <w:start w:val="1"/>
      <w:numFmt w:val="bullet"/>
      <w:lvlText w:val=""/>
      <w:lvlJc w:val="left"/>
      <w:pPr>
        <w:ind w:left="6480" w:hanging="360"/>
      </w:pPr>
      <w:rPr>
        <w:rFonts w:ascii="Wingdings" w:hAnsi="Wingdings" w:hint="default"/>
      </w:rPr>
    </w:lvl>
  </w:abstractNum>
  <w:abstractNum w:abstractNumId="10" w15:restartNumberingAfterBreak="0">
    <w:nsid w:val="62F80928"/>
    <w:multiLevelType w:val="hybridMultilevel"/>
    <w:tmpl w:val="53A67974"/>
    <w:lvl w:ilvl="0" w:tplc="C498B700">
      <w:start w:val="1"/>
      <w:numFmt w:val="bullet"/>
      <w:lvlText w:val=""/>
      <w:lvlJc w:val="left"/>
      <w:pPr>
        <w:ind w:left="720" w:hanging="360"/>
      </w:pPr>
      <w:rPr>
        <w:rFonts w:ascii="Symbol" w:hAnsi="Symbol" w:hint="default"/>
      </w:rPr>
    </w:lvl>
    <w:lvl w:ilvl="1" w:tplc="1EB69D00">
      <w:start w:val="1"/>
      <w:numFmt w:val="bullet"/>
      <w:lvlText w:val="o"/>
      <w:lvlJc w:val="left"/>
      <w:pPr>
        <w:ind w:left="1440" w:hanging="360"/>
      </w:pPr>
      <w:rPr>
        <w:rFonts w:ascii="Symbol" w:hAnsi="Symbol" w:hint="default"/>
      </w:rPr>
    </w:lvl>
    <w:lvl w:ilvl="2" w:tplc="7E7CC4CA">
      <w:start w:val="1"/>
      <w:numFmt w:val="bullet"/>
      <w:lvlText w:val=""/>
      <w:lvlJc w:val="left"/>
      <w:pPr>
        <w:ind w:left="2160" w:hanging="360"/>
      </w:pPr>
      <w:rPr>
        <w:rFonts w:ascii="Wingdings" w:hAnsi="Wingdings" w:hint="default"/>
      </w:rPr>
    </w:lvl>
    <w:lvl w:ilvl="3" w:tplc="1ECE4054">
      <w:start w:val="1"/>
      <w:numFmt w:val="bullet"/>
      <w:lvlText w:val=""/>
      <w:lvlJc w:val="left"/>
      <w:pPr>
        <w:ind w:left="2880" w:hanging="360"/>
      </w:pPr>
      <w:rPr>
        <w:rFonts w:ascii="Symbol" w:hAnsi="Symbol" w:hint="default"/>
      </w:rPr>
    </w:lvl>
    <w:lvl w:ilvl="4" w:tplc="6096CE9C">
      <w:start w:val="1"/>
      <w:numFmt w:val="bullet"/>
      <w:lvlText w:val="o"/>
      <w:lvlJc w:val="left"/>
      <w:pPr>
        <w:ind w:left="3600" w:hanging="360"/>
      </w:pPr>
      <w:rPr>
        <w:rFonts w:ascii="Courier New" w:hAnsi="Courier New" w:hint="default"/>
      </w:rPr>
    </w:lvl>
    <w:lvl w:ilvl="5" w:tplc="F0B88478">
      <w:start w:val="1"/>
      <w:numFmt w:val="bullet"/>
      <w:lvlText w:val=""/>
      <w:lvlJc w:val="left"/>
      <w:pPr>
        <w:ind w:left="4320" w:hanging="360"/>
      </w:pPr>
      <w:rPr>
        <w:rFonts w:ascii="Wingdings" w:hAnsi="Wingdings" w:hint="default"/>
      </w:rPr>
    </w:lvl>
    <w:lvl w:ilvl="6" w:tplc="90442CF4">
      <w:start w:val="1"/>
      <w:numFmt w:val="bullet"/>
      <w:lvlText w:val=""/>
      <w:lvlJc w:val="left"/>
      <w:pPr>
        <w:ind w:left="5040" w:hanging="360"/>
      </w:pPr>
      <w:rPr>
        <w:rFonts w:ascii="Symbol" w:hAnsi="Symbol" w:hint="default"/>
      </w:rPr>
    </w:lvl>
    <w:lvl w:ilvl="7" w:tplc="F4D2E2EC">
      <w:start w:val="1"/>
      <w:numFmt w:val="bullet"/>
      <w:lvlText w:val="o"/>
      <w:lvlJc w:val="left"/>
      <w:pPr>
        <w:ind w:left="5760" w:hanging="360"/>
      </w:pPr>
      <w:rPr>
        <w:rFonts w:ascii="Courier New" w:hAnsi="Courier New" w:hint="default"/>
      </w:rPr>
    </w:lvl>
    <w:lvl w:ilvl="8" w:tplc="1F7E8296">
      <w:start w:val="1"/>
      <w:numFmt w:val="bullet"/>
      <w:lvlText w:val=""/>
      <w:lvlJc w:val="left"/>
      <w:pPr>
        <w:ind w:left="6480" w:hanging="360"/>
      </w:pPr>
      <w:rPr>
        <w:rFonts w:ascii="Wingdings" w:hAnsi="Wingdings" w:hint="default"/>
      </w:rPr>
    </w:lvl>
  </w:abstractNum>
  <w:num w:numId="1" w16cid:durableId="1008285827">
    <w:abstractNumId w:val="10"/>
  </w:num>
  <w:num w:numId="2" w16cid:durableId="2051764473">
    <w:abstractNumId w:val="4"/>
  </w:num>
  <w:num w:numId="3" w16cid:durableId="1121463665">
    <w:abstractNumId w:val="0"/>
  </w:num>
  <w:num w:numId="4" w16cid:durableId="1659848779">
    <w:abstractNumId w:val="2"/>
  </w:num>
  <w:num w:numId="5" w16cid:durableId="509177485">
    <w:abstractNumId w:val="8"/>
  </w:num>
  <w:num w:numId="6" w16cid:durableId="677931369">
    <w:abstractNumId w:val="9"/>
  </w:num>
  <w:num w:numId="7" w16cid:durableId="867528886">
    <w:abstractNumId w:val="3"/>
  </w:num>
  <w:num w:numId="8" w16cid:durableId="1502428538">
    <w:abstractNumId w:val="6"/>
  </w:num>
  <w:num w:numId="9" w16cid:durableId="205487410">
    <w:abstractNumId w:val="5"/>
  </w:num>
  <w:num w:numId="10" w16cid:durableId="1236167826">
    <w:abstractNumId w:val="7"/>
  </w:num>
  <w:num w:numId="11" w16cid:durableId="158461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192DE"/>
    <w:rsid w:val="0015FC12"/>
    <w:rsid w:val="002A33E7"/>
    <w:rsid w:val="003A4BE3"/>
    <w:rsid w:val="005E05B0"/>
    <w:rsid w:val="00691A82"/>
    <w:rsid w:val="00711844"/>
    <w:rsid w:val="0072717A"/>
    <w:rsid w:val="00844864"/>
    <w:rsid w:val="008E1D3D"/>
    <w:rsid w:val="008E206A"/>
    <w:rsid w:val="0090BE7D"/>
    <w:rsid w:val="0098074F"/>
    <w:rsid w:val="009A84FB"/>
    <w:rsid w:val="00A75317"/>
    <w:rsid w:val="00B47314"/>
    <w:rsid w:val="00D9487B"/>
    <w:rsid w:val="00DB0B3E"/>
    <w:rsid w:val="00ED3B6A"/>
    <w:rsid w:val="028AC99A"/>
    <w:rsid w:val="036EA8B3"/>
    <w:rsid w:val="03C000F0"/>
    <w:rsid w:val="040F0AC1"/>
    <w:rsid w:val="079B39E4"/>
    <w:rsid w:val="0870137A"/>
    <w:rsid w:val="0B569D33"/>
    <w:rsid w:val="0BAE2A09"/>
    <w:rsid w:val="0BDE60A6"/>
    <w:rsid w:val="0C80DD93"/>
    <w:rsid w:val="0CF39868"/>
    <w:rsid w:val="0D7AA6B9"/>
    <w:rsid w:val="0F7A72BA"/>
    <w:rsid w:val="0F9BEB87"/>
    <w:rsid w:val="105BEC93"/>
    <w:rsid w:val="10AFDD5B"/>
    <w:rsid w:val="13E59C5F"/>
    <w:rsid w:val="143F2ECE"/>
    <w:rsid w:val="14D231D0"/>
    <w:rsid w:val="15D11805"/>
    <w:rsid w:val="16954B50"/>
    <w:rsid w:val="1765E403"/>
    <w:rsid w:val="1A49A8DB"/>
    <w:rsid w:val="1A7FBFD2"/>
    <w:rsid w:val="1ADCC132"/>
    <w:rsid w:val="1BA10AAC"/>
    <w:rsid w:val="1BE6495B"/>
    <w:rsid w:val="1CDB2A99"/>
    <w:rsid w:val="1E974478"/>
    <w:rsid w:val="1EB9F189"/>
    <w:rsid w:val="21E537B0"/>
    <w:rsid w:val="24DCCACA"/>
    <w:rsid w:val="25E74949"/>
    <w:rsid w:val="2663F8C7"/>
    <w:rsid w:val="283396C6"/>
    <w:rsid w:val="29D2BB8D"/>
    <w:rsid w:val="2A0C8553"/>
    <w:rsid w:val="2A27D93D"/>
    <w:rsid w:val="2D6900AD"/>
    <w:rsid w:val="2DEBF561"/>
    <w:rsid w:val="2F39EEC7"/>
    <w:rsid w:val="30945208"/>
    <w:rsid w:val="30F94D4E"/>
    <w:rsid w:val="31A74E17"/>
    <w:rsid w:val="31B647D6"/>
    <w:rsid w:val="31BEF73F"/>
    <w:rsid w:val="333CE9AB"/>
    <w:rsid w:val="34AE29EF"/>
    <w:rsid w:val="35E8ED4B"/>
    <w:rsid w:val="36118706"/>
    <w:rsid w:val="367E276B"/>
    <w:rsid w:val="394075FB"/>
    <w:rsid w:val="39F66194"/>
    <w:rsid w:val="3A5C7E92"/>
    <w:rsid w:val="4033058E"/>
    <w:rsid w:val="40994C2E"/>
    <w:rsid w:val="421BD7E9"/>
    <w:rsid w:val="43FF5AE7"/>
    <w:rsid w:val="44B413F2"/>
    <w:rsid w:val="455B7FE0"/>
    <w:rsid w:val="465CE544"/>
    <w:rsid w:val="47E54F06"/>
    <w:rsid w:val="487BE1CD"/>
    <w:rsid w:val="491276CA"/>
    <w:rsid w:val="4B6C70C8"/>
    <w:rsid w:val="4E1563E3"/>
    <w:rsid w:val="512987E5"/>
    <w:rsid w:val="52A6A52D"/>
    <w:rsid w:val="53B4590D"/>
    <w:rsid w:val="53F95F8D"/>
    <w:rsid w:val="554164D6"/>
    <w:rsid w:val="55528E0D"/>
    <w:rsid w:val="5674F823"/>
    <w:rsid w:val="589665A5"/>
    <w:rsid w:val="5AC45C73"/>
    <w:rsid w:val="5C18B3E6"/>
    <w:rsid w:val="5C462CE0"/>
    <w:rsid w:val="5CB8B551"/>
    <w:rsid w:val="5CC192DE"/>
    <w:rsid w:val="5CC6D782"/>
    <w:rsid w:val="5EC5F6D8"/>
    <w:rsid w:val="5F2EC2DB"/>
    <w:rsid w:val="5F56B4F5"/>
    <w:rsid w:val="600E0714"/>
    <w:rsid w:val="61868A4B"/>
    <w:rsid w:val="62B19831"/>
    <w:rsid w:val="665F9676"/>
    <w:rsid w:val="67096A4B"/>
    <w:rsid w:val="671D1EBF"/>
    <w:rsid w:val="67E05679"/>
    <w:rsid w:val="695E44E8"/>
    <w:rsid w:val="6A4A7E12"/>
    <w:rsid w:val="6A85F04D"/>
    <w:rsid w:val="6AF604A3"/>
    <w:rsid w:val="6B0F403C"/>
    <w:rsid w:val="6B33ECD9"/>
    <w:rsid w:val="6B4D2A8F"/>
    <w:rsid w:val="6BAAF138"/>
    <w:rsid w:val="6C0D329D"/>
    <w:rsid w:val="6CD40D21"/>
    <w:rsid w:val="6E27EF74"/>
    <w:rsid w:val="6F58D578"/>
    <w:rsid w:val="6F731DF6"/>
    <w:rsid w:val="70A85545"/>
    <w:rsid w:val="71C5CD63"/>
    <w:rsid w:val="73FB10C6"/>
    <w:rsid w:val="75BE186E"/>
    <w:rsid w:val="760D05B0"/>
    <w:rsid w:val="76B42649"/>
    <w:rsid w:val="7882C1C8"/>
    <w:rsid w:val="7AC9DE17"/>
    <w:rsid w:val="7D261A0C"/>
    <w:rsid w:val="7D97B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E597"/>
  <w15:chartTrackingRefBased/>
  <w15:docId w15:val="{C37D710D-6953-4850-9230-C22F6508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765E403"/>
    <w:pPr>
      <w:ind w:left="720"/>
      <w:contextualSpacing/>
    </w:pPr>
  </w:style>
  <w:style w:type="paragraph" w:styleId="Header">
    <w:name w:val="header"/>
    <w:basedOn w:val="Normal"/>
    <w:uiPriority w:val="99"/>
    <w:unhideWhenUsed/>
    <w:rsid w:val="1765E403"/>
    <w:pPr>
      <w:tabs>
        <w:tab w:val="center" w:pos="4680"/>
        <w:tab w:val="right" w:pos="9360"/>
      </w:tabs>
      <w:spacing w:after="0" w:line="240" w:lineRule="auto"/>
    </w:pPr>
  </w:style>
  <w:style w:type="paragraph" w:styleId="Footer">
    <w:name w:val="footer"/>
    <w:basedOn w:val="Normal"/>
    <w:uiPriority w:val="99"/>
    <w:unhideWhenUsed/>
    <w:rsid w:val="1765E40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11844"/>
    <w:pPr>
      <w:spacing w:after="0" w:line="240" w:lineRule="auto"/>
    </w:pPr>
  </w:style>
  <w:style w:type="character" w:styleId="CommentReference">
    <w:name w:val="annotation reference"/>
    <w:basedOn w:val="DefaultParagraphFont"/>
    <w:uiPriority w:val="99"/>
    <w:semiHidden/>
    <w:unhideWhenUsed/>
    <w:rsid w:val="0072717A"/>
    <w:rPr>
      <w:sz w:val="16"/>
      <w:szCs w:val="16"/>
    </w:rPr>
  </w:style>
  <w:style w:type="paragraph" w:styleId="CommentText">
    <w:name w:val="annotation text"/>
    <w:basedOn w:val="Normal"/>
    <w:link w:val="CommentTextChar"/>
    <w:uiPriority w:val="99"/>
    <w:unhideWhenUsed/>
    <w:rsid w:val="0072717A"/>
    <w:pPr>
      <w:spacing w:line="240" w:lineRule="auto"/>
    </w:pPr>
    <w:rPr>
      <w:sz w:val="20"/>
      <w:szCs w:val="20"/>
    </w:rPr>
  </w:style>
  <w:style w:type="character" w:customStyle="1" w:styleId="CommentTextChar">
    <w:name w:val="Comment Text Char"/>
    <w:basedOn w:val="DefaultParagraphFont"/>
    <w:link w:val="CommentText"/>
    <w:uiPriority w:val="99"/>
    <w:rsid w:val="0072717A"/>
    <w:rPr>
      <w:sz w:val="20"/>
      <w:szCs w:val="20"/>
    </w:rPr>
  </w:style>
  <w:style w:type="paragraph" w:styleId="CommentSubject">
    <w:name w:val="annotation subject"/>
    <w:basedOn w:val="CommentText"/>
    <w:next w:val="CommentText"/>
    <w:link w:val="CommentSubjectChar"/>
    <w:uiPriority w:val="99"/>
    <w:semiHidden/>
    <w:unhideWhenUsed/>
    <w:rsid w:val="0072717A"/>
    <w:rPr>
      <w:b/>
      <w:bCs/>
    </w:rPr>
  </w:style>
  <w:style w:type="character" w:customStyle="1" w:styleId="CommentSubjectChar">
    <w:name w:val="Comment Subject Char"/>
    <w:basedOn w:val="CommentTextChar"/>
    <w:link w:val="CommentSubject"/>
    <w:uiPriority w:val="99"/>
    <w:semiHidden/>
    <w:rsid w:val="007271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4</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Samantha SM</dc:creator>
  <cp:keywords/>
  <dc:description/>
  <cp:lastModifiedBy>Gary Sands</cp:lastModifiedBy>
  <cp:revision>2</cp:revision>
  <dcterms:created xsi:type="dcterms:W3CDTF">2025-09-05T12:39:00Z</dcterms:created>
  <dcterms:modified xsi:type="dcterms:W3CDTF">2025-09-05T12:39:00Z</dcterms:modified>
</cp:coreProperties>
</file>